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0" w:type="dxa"/>
        <w:tblW w:w="14786" w:type="dxa"/>
        <w:tblLook w:val="0000" w:firstRow="0" w:lastRow="0" w:firstColumn="0" w:lastColumn="0" w:noHBand="0" w:noVBand="0"/>
      </w:tblPr>
      <w:tblGrid>
        <w:gridCol w:w="7393"/>
        <w:gridCol w:w="7393"/>
      </w:tblGrid>
      <w:tr>
        <w:trPr>
          <w:tblHeader w:val="0"/>
          <w:cantSplit w:val="0"/>
          <w:trHeight w:val="0" w:hRule="auto"/>
        </w:trPr>
        <w:tc>
          <w:tcPr>
            <w:tcW w:w="7393" w:type="dxa"/>
            <w:shd w:val="none"/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физической культуре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города Батайска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______________Г.А. Крикоров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январь 20___ г.</w:t>
            </w:r>
          </w:p>
        </w:tc>
        <w:tc>
          <w:tcPr>
            <w:tcW w:w="7393" w:type="dxa"/>
            <w:shd w:val="none"/>
            <w:tmTcPr id="1673600148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Батайска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Н.В. Кузьменко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 январь 20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Календарь официальных спортивных соревнований отдела по физической культуре и спорту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Батайска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</w:t>
      </w:r>
      <w:r>
        <w:br w:type="page"/>
      </w:r>
    </w:p>
    <w:tbl>
      <w:tblPr>
        <w:tblStyle w:val="NormalTable"/>
        <w:name w:val="Таблица2"/>
        <w:tabOrder w:val="0"/>
        <w:jc w:val="left"/>
        <w:tblInd w:w="-5" w:type="dxa"/>
        <w:tblW w:w="20104" w:type="dxa"/>
        <w:tblLook w:val="0000" w:firstRow="0" w:lastRow="0" w:firstColumn="0" w:lastColumn="0" w:noHBand="0" w:noVBand="0"/>
      </w:tblPr>
      <w:tblGrid>
        <w:gridCol w:w="646"/>
        <w:gridCol w:w="6125"/>
        <w:gridCol w:w="2409"/>
        <w:gridCol w:w="2552"/>
        <w:gridCol w:w="3554"/>
        <w:gridCol w:w="2409"/>
        <w:gridCol w:w="2409"/>
      </w:tblGrid>
      <w:tr>
        <w:trPr>
          <w:tblHeader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за организацию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баскетболу среди девушек памяти героя России Гречаник В.П.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среди юношей и девушек по уличному баскетболу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и девушек до 18 лет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среди мужских и женских команд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«Уличная баскетбольная лига» в Ростовской области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Ростов-на-Дону, 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турнир «Локобол Школьная Лига»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среди мужских команд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Айкидо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ГКДЦ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Бокс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Батайска среди юношей до 18 лет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бокса города Батайска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девушек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юношей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девушек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юношей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положению 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Бодибилдинг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МБУК ГКДЦ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бодибилдинга и фитнеса г. Батайска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Ростовской области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города Батайска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волейболу, посвящённые Дню города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и девушек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«Серебряный мяч»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среди девушек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Гребля на байдарках и каноэ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Батайск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гребная база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памяти А. Шишигиной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Батайск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гребная база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по гребле на байдарках и каноэ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200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ГРЕКО-РИМСКАЯ БОРЬБА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Батайск, зал борьбы им. братьев Самургашевых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памяти В. Николаева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посвященный дню сотрудника органов внутренних дел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Федерации спортивной борьбы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посвящённые Дню города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(Турнир Леонова)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борьбы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 среди младших юношей, юношей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по спортивной борьбе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Обастной турнир по спортивной борьбе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юношей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юношей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ДЗЮДО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физкультурно- массовой работы города Батайска»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посвящённые Дню города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Первенство Ро по дзюдо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Каратэ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каратэ-до г. Батайска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каратэ-до г. Батайска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каратэ-до г. Батайска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ЛЁГКАЯ АТЛЕТИКА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легкоатлетический забег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Ленина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по лёгкой атлетике по 4-х борью «Шиповка юных»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и девушек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юношей и девушек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мальчиков и девочек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НАСТОЛЬНЫЙ ТЕННИС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личное первенство по настольному теннису, посвящённое Дню города.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 г. Батайска, в рамках празднования Дня защитника Отечества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center" w:pos="1153" w:leader="none"/>
                <w:tab w:val="right" w:pos="2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турнир, посвящённый Дню Победы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Кубок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среди юношей и девушек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ЮФО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ПЛАВАНИЕ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г. Батайска среди юношей и девушек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ДЮСШ №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ind w:left="-113" w:right="-1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 по плаванию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Кубок Ро по плаванию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САМБО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Областные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по самбо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Скалолазание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среди общеобразовательных учреждений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4640" w:type="dxa"/>
            <w:gridSpan w:val="4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Спортивное ориентирование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Тхэквондо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им. Алексея и Анастасии Денисенко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города Батайска на призы А. Денисенко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им. Алексея и Анастасии Денисенко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в рамках празднования Дня физкультурника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им. Алексея и Анастасии Денисенко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ЮФО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ТЯЖЁЛАЯ АТЛЕТИКА</w:t>
            </w:r>
          </w:p>
        </w:tc>
        <w:tc>
          <w:tcPr>
            <w:tcW w:w="2409" w:type="dxa"/>
            <w:tmTcPr id="1673600148" protected="0"/>
          </w:tcPr>
          <w:p>
            <w:pPr>
              <w:spacing w:after="0" w:line="240" w:lineRule="auto"/>
              <w:hyphenationLines w:val="1"/>
            </w:pPr>
            <w:r/>
          </w:p>
        </w:tc>
        <w:tc>
          <w:tcPr>
            <w:tcW w:w="2409" w:type="dxa"/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тяжёлой атлетике, посвящённые Дню города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Тайский бокс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до 18 лет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 среди юношей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боевых искусств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ФУТБОЛ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 чемпионат по футболу Памяти                           Б.Г. Спандерашвили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 среди мужских команд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до 18 лет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общеобразовательных учреждений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 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профессиональных учреждений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уличных команд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футболу, в рамках памяти жертв террора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 города Батайска по футболу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ветеранов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 среди ДЮСШ, СДЮШОР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t>Областные соревнования по мини-футболу среди школьников (мини-футбол в школу)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 по футболу высшая лига - Кубок Губернатора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по футболу первая лига - Кубок Губернатора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 РО по футболу памяти П.П. Щербатенко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памяти В. Гетманова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Художественная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Турнир, посвящённый Дню защиты детей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по групповым упражнениям.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олимпийские виды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pStyle w:val="para2"/>
              <w:numPr>
                <w:ilvl w:val="3"/>
                <w:numId w:val="1"/>
              </w:numPr>
              <w:ind w:left="0" w:firstLine="0"/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АРМСПОРТ</w:t>
            </w:r>
          </w:p>
        </w:tc>
      </w:tr>
      <w:tr>
        <w:trPr>
          <w:tblHeader w:val="0"/>
          <w:cantSplit w:val="0"/>
          <w:trHeight w:val="382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физкультурно- массовой работы города Батайска»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Ро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Ростов-на-Дону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Гиревой спорт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в рамках Дня физкультурника.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Соревнования, в рамках Дня города.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Муниципальное бюджетное учреждение «Центр физкультурно- массовой работы города Батайска»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Рукопашный бой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рукопашному бою, посвящённые Дню города.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ФАРБ РО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кубок Главы Администрации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ФАРБ РО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ФАРБ РО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Рыболовный спорт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лично- командный чемпионат города Батайска по спортивной ловле.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«Казачка»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0" w:name="OLE_LINK1"/>
            <w:bookmarkEnd w:id="0"/>
            <w:r/>
            <w:r>
              <w:rPr>
                <w:rFonts w:ascii="Times New Roman" w:hAnsi="Times New Roman"/>
                <w:sz w:val="24"/>
                <w:szCs w:val="24"/>
              </w:rPr>
              <w:t>Федерация Рыболовного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города по ловле донной удочкой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Зимний чемпионат города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шашки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«Декада спорта и здоровья»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города Батайска по русским шашкам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шашкам, в рамках празднования дня физкультурника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по шашкам, в рамках празднования дня Победы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шашкам, в рамках празднования Дня города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Областная спартакиада – 2022 среди команд РОО ВОС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Ростов-на-Дону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Батайское отделение РОО ВОС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Батайское отделение РОО ВОС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ЮФО по русским шашкам среди мужчин и женщин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170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Шахматы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г. Батайска по пятиминутным (блиц) шахматам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г. Батайска по классическим шахматам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Розыгрыш Кубка газеты «Вперед» по шахматам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 в честь Всемирного «Дня шахмат»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шахмат РО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по шахматам в рамках Дня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Шахматный турнир на Кубок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турнир, посвящённый дню Победы.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города Ростова-на-Дону по шахматам среди детей до 14,16,18 лет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Ростов-на-Дону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Тренер-представитель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Домино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города по домино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3"/>
              <w:numPr>
                <w:ilvl w:val="5"/>
                <w:numId w:val="1"/>
              </w:numPr>
              <w:ind w:left="0" w:firstLine="0"/>
            </w:pPr>
            <w:r>
              <w:rPr>
                <w:b w:val="0"/>
              </w:rPr>
              <w:t>Областной турнир по домино</w:t>
            </w:r>
            <w:r/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Федерация домино РО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туризм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по туризму среди производственных коллективов г. Батайска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молодёжи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спартакиада – </w:t>
            </w:r>
            <w:r/>
            <w:bookmarkStart w:id="1" w:name="_GoBack"/>
            <w:bookmarkEnd w:id="1"/>
            <w:r/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среди команд РОО ВОС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Новошахтинск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ФК и С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Батайское отделение РОО ВОС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Пауэрлифтинг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МЕРОПРИЯТИЯ, ГТО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Организация и проведение физкультурно-массовых мероприятий и пропагандистских акций по продвижению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(ГТО)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золотых знаков отличия и удостоверений к ним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«Регистрируйся в ГТО»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города 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уроков в образовательных учреждениях города, посвященных ВФСК ГТО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города 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ВФСК ГТО в рамках «Декады пожилых людей»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Зимнего фестиваля ВФСК ГТО среди всех категорий населения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ВФСК ГТО среди семейных команд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Летнего фестиваля ВФСК ГТО среди обучающихся образовательных организаций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Летнего фестиваля ВФСК ГТО среди пенсионеров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Летнего фестиваля ВФСК ГТО среди трудящегося населения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ГТО среди обучающихся профессиональных образовательных организаций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ВФСК ГТО среди воспитанников дошкольных образовательных учреждений</w:t>
            </w:r>
          </w:p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t>Муниципальный этап Фестиваля ВФСК ГТО среди государственных и муниципальных служащих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/>
            <w: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ВФСК ГТО в рамках «Декады Инвалидов»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 «В здоровом теле, здоровый дух!»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Физкультурно-спортивная акция по выполнению нормативов ВФСК ГТО «Поверь с себя –достигни цели!»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образовательных учреждения города Батайска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спортивных мероприятий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рамках программы противодействия наркотикам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рамках программы противодействия экстремизму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рамках программы противодействия терроризму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со спортсменами на тему противодействия терроризму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со спортсменами на тему противодействия экстремизму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со спортсменами на тему противодействия наркомании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среди детей оставшихся без попечения родителей (Центр помощи детям)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среди воспитанников социального приюта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физкультурно-спортивной направленности по месту проживания граждан.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инструкторов МБУ «ЦФМР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спортивно оздоровительной работы по развитию физической культуры и спорта среди различных групп населения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спортивно оздоровительной работы по развитию физической культуры и спорта среди различных групп населения. Для различных возрастных категорий.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для подготовки и сдачи нормативов испытаний (тестов) ВФСК ГТО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 слепых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Шахматам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Шашкам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Легкой атлетике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Бочче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Домино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369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Спартакиады по видам спорта (виды спорта указаны в положениях)</w:t>
            </w:r>
          </w:p>
        </w:tc>
      </w:tr>
      <w:tr>
        <w:trPr>
          <w:tblHeader w:val="0"/>
          <w:cantSplit w:val="0"/>
          <w:trHeight w:val="369" w:hRule="atLeast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памяти воинов интернационалистов 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защитника Отечества–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Женский день 8 марта–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космонавтики–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Олимпийский день– соревнования по видам спорта</w:t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физкультурника– соревнования по видам спорта</w:t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Дона 2022 (муниципальный, зональный, финальный этап)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школьников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ПОО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допризывной и призывной молодежи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воспитанников организаций для детей сирот и детей, оставшихся без попечения родителей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среди для детей состоящих на всех видах профилактического учета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среди воспитанников детско-подростковых и физкультурно-спортивных клубов по месту жительства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среди команд РОО ВОС (муниципальный,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мая день весны и труда– соревнования по видам спорта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мая День Победы– соревнования по видам спорта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июня день защиты детей–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независимости России–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День борьбы с терроризмом– соревнования по видам спорта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День города– соревнования по видам спорта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Декада инвалидов– соревнования по видам спорта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nil" w:sz="0" w:space="0" w:color="000000" tmln="2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Учебно-тренировочные сборы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nil" w:sz="0" w:space="0" w:color="000000" tmln="20, 20, 20, 0, 0"/>
            </w:tcBorders>
            <w:tmTcPr id="1673600148" protected="0"/>
          </w:tcPr>
          <w:p>
            <w:pPr>
              <w:pBdr>
                <w:top w:val="single" w:sz="8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Забеги в поддержку проведения «Специальной военной операции»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nil" w:sz="0" w:space="0" w:color="000000" tmln="2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Турнир «Открытый ринг» в поддержку проведения «Специальной военной операции»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20.01.2023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nil" w:sz="0" w:space="0" w:color="000000" tmln="2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Спартакиада среди детей состоящих на всех видах профилактического учета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согласно положению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nil" w:sz="0" w:space="0" w:color="000000" tmln="2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Турнир по стрельбе среди общеобразовательных учреждений города Батайска посвящённый 80-летней годовщине освобождения города Батайска от немецко-фашистских захватчиков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7.02.2023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3600148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СОШ № 9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360014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</w:tbl>
    <w:p>
      <w:pPr>
        <w:spacing w:after="0" w:line="240" w:lineRule="auto"/>
        <w:tabs defTabSz="708">
          <w:tab w:val="left" w:pos="23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tabs defTabSz="708">
          <w:tab w:val="left" w:pos="23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1906" w:w="16838" w:orient="landscape"/>
      <w:pgMar w:left="1134" w:top="1701" w:right="1134" w:bottom="765" w:header="0" w:footer="709"/>
      <w:paperSrc w:first="7" w:other="7" a="0" b="0"/>
      <w:pgNumType w:fmt="decimal"/>
      <w:titlePg/>
      <w:tmGutter w:val="3"/>
      <w:mirrorMargins w:val="0"/>
      <w:tmSection w:h="-2"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86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right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0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singleLevel"/>
    <w:name w:val="WW8Num3"/>
    <w:lvl w:ilvl="0">
      <w:start w:val="1"/>
      <w:numFmt w:val="decimal"/>
      <w:suff w:val="tab"/>
      <w:lvlText w:val="%1."/>
      <w:lvlJc w:val="left"/>
      <w:pPr>
        <w:ind w:left="426" w:hanging="0"/>
      </w:pPr>
      <w:rPr>
        <w:rFonts w:ascii="Times New Roman" w:hAnsi="Times New Roman" w:cs="Times New Roman"/>
        <w:b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2"/>
    <w:tmLastPosSelect w:val="0"/>
    <w:tmLastPosFrameIdx w:val="1056"/>
    <w:tmLastPosCaret>
      <w:tmLastPosPgfIdx w:val="0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67360014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</w:rPr>
  </w:style>
  <w:style w:type="paragraph" w:styleId="para1">
    <w:name w:val="heading 2"/>
    <w:qFormat/>
    <w:basedOn w:val="para0"/>
    <w:next w:val="para0"/>
    <w:pPr>
      <w:numPr>
        <w:ilvl w:val="1"/>
        <w:numId w:val="1"/>
      </w:numPr>
      <w:ind w:left="0" w:firstLine="0"/>
      <w:spacing w:after="0" w:line="240" w:lineRule="auto"/>
      <w:jc w:val="center"/>
      <w:keepNext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1432" w:firstLine="0"/>
      <w:spacing w:after="0" w:line="240" w:lineRule="auto"/>
      <w:keepNext/>
      <w:outlineLvl w:val="3"/>
    </w:pPr>
    <w:rPr>
      <w:rFonts w:ascii="Times New Roman" w:hAnsi="Times New Roman" w:eastAsia="Times New Roman"/>
      <w:b/>
      <w:sz w:val="24"/>
      <w:szCs w:val="28"/>
    </w:rPr>
  </w:style>
  <w:style w:type="paragraph" w:styleId="para3">
    <w:name w:val="heading 6"/>
    <w:qFormat/>
    <w:basedOn w:val="para0"/>
    <w:next w:val="para0"/>
    <w:pPr>
      <w:numPr>
        <w:ilvl w:val="5"/>
        <w:numId w:val="1"/>
      </w:numPr>
      <w:ind w:left="0" w:firstLine="0"/>
      <w:spacing w:after="0" w:line="240" w:lineRule="auto"/>
      <w:keepNext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para4" w:customStyle="1">
    <w:name w:val="Заголовок1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Ari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 w:customStyle="1">
    <w:name w:val="Указатель1"/>
    <w:qFormat/>
    <w:basedOn w:val="para0"/>
    <w:pPr>
      <w:suppressLineNumbers/>
    </w:pPr>
    <w:rPr>
      <w:rFonts w:cs="Arial"/>
    </w:rPr>
  </w:style>
  <w:style w:type="paragraph" w:styleId="para9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0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2" w:customStyle="1">
    <w:name w:val="Содержимое таблицы"/>
    <w:qFormat/>
    <w:basedOn w:val="para0"/>
    <w:pPr>
      <w:suppressLineNumbers/>
    </w:pPr>
  </w:style>
  <w:style w:type="paragraph" w:styleId="para13" w:customStyle="1">
    <w:name w:val="Заголовок таблицы"/>
    <w:qFormat/>
    <w:basedOn w:val="para12"/>
    <w:pPr>
      <w:spacing/>
      <w:jc w:val="center"/>
    </w:pPr>
    <w:rPr>
      <w:b/>
      <w:bCs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  <w:hyphenationLines w:val="1"/>
    </w:pPr>
    <w:rPr>
      <w:rFonts w:ascii="Times New Roman" w:hAnsi="Times New Roman" w:eastAsia="Times New Roman"/>
      <w:sz w:val="24"/>
      <w:szCs w:val="24"/>
    </w:rPr>
  </w:style>
  <w:style w:type="paragraph" w:styleId="para15">
    <w:name w:val="No Spacing"/>
    <w:qFormat/>
    <w:pPr>
      <w:spacing w:after="0" w:line="240" w:lineRule="auto"/>
      <w:hyphenationLines w:val="1"/>
    </w:pPr>
    <w:rPr>
      <w:rFonts w:eastAsia="Calibri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8"/>
      <w:szCs w:val="28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1"/>
  </w:style>
  <w:style w:type="character" w:styleId="char29" w:customStyle="1">
    <w:name w:val="Верхний колонтитул Знак"/>
    <w:rPr>
      <w:sz w:val="22"/>
      <w:szCs w:val="22"/>
    </w:rPr>
  </w:style>
  <w:style w:type="character" w:styleId="char30" w:customStyle="1">
    <w:name w:val="Нижний колонтитул Знак"/>
    <w:rPr>
      <w:sz w:val="22"/>
      <w:szCs w:val="22"/>
    </w:rPr>
  </w:style>
  <w:style w:type="character" w:styleId="char31" w:customStyle="1">
    <w:name w:val="Заголовок 2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2" w:customStyle="1">
    <w:name w:val="Заголовок 4 Знак"/>
    <w:rPr>
      <w:rFonts w:ascii="Times New Roman" w:hAnsi="Times New Roman" w:eastAsia="Times New Roman" w:cs="Times New Roman"/>
      <w:b/>
      <w:sz w:val="24"/>
      <w:szCs w:val="28"/>
    </w:rPr>
  </w:style>
  <w:style w:type="character" w:styleId="char33" w:customStyle="1">
    <w:name w:val="Заголовок 6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4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5" w:customStyle="1">
    <w:name w:val="Без интервала Знак"/>
    <w:rPr>
      <w:rFonts w:eastAsia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</w:rPr>
  </w:style>
  <w:style w:type="paragraph" w:styleId="para1">
    <w:name w:val="heading 2"/>
    <w:qFormat/>
    <w:basedOn w:val="para0"/>
    <w:next w:val="para0"/>
    <w:pPr>
      <w:numPr>
        <w:ilvl w:val="1"/>
        <w:numId w:val="1"/>
      </w:numPr>
      <w:ind w:left="0" w:firstLine="0"/>
      <w:spacing w:after="0" w:line="240" w:lineRule="auto"/>
      <w:jc w:val="center"/>
      <w:keepNext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1432" w:firstLine="0"/>
      <w:spacing w:after="0" w:line="240" w:lineRule="auto"/>
      <w:keepNext/>
      <w:outlineLvl w:val="3"/>
    </w:pPr>
    <w:rPr>
      <w:rFonts w:ascii="Times New Roman" w:hAnsi="Times New Roman" w:eastAsia="Times New Roman"/>
      <w:b/>
      <w:sz w:val="24"/>
      <w:szCs w:val="28"/>
    </w:rPr>
  </w:style>
  <w:style w:type="paragraph" w:styleId="para3">
    <w:name w:val="heading 6"/>
    <w:qFormat/>
    <w:basedOn w:val="para0"/>
    <w:next w:val="para0"/>
    <w:pPr>
      <w:numPr>
        <w:ilvl w:val="5"/>
        <w:numId w:val="1"/>
      </w:numPr>
      <w:ind w:left="0" w:firstLine="0"/>
      <w:spacing w:after="0" w:line="240" w:lineRule="auto"/>
      <w:keepNext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para4" w:customStyle="1">
    <w:name w:val="Заголовок1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Ari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 w:customStyle="1">
    <w:name w:val="Указатель1"/>
    <w:qFormat/>
    <w:basedOn w:val="para0"/>
    <w:pPr>
      <w:suppressLineNumbers/>
    </w:pPr>
    <w:rPr>
      <w:rFonts w:cs="Arial"/>
    </w:rPr>
  </w:style>
  <w:style w:type="paragraph" w:styleId="para9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0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2" w:customStyle="1">
    <w:name w:val="Содержимое таблицы"/>
    <w:qFormat/>
    <w:basedOn w:val="para0"/>
    <w:pPr>
      <w:suppressLineNumbers/>
    </w:pPr>
  </w:style>
  <w:style w:type="paragraph" w:styleId="para13" w:customStyle="1">
    <w:name w:val="Заголовок таблицы"/>
    <w:qFormat/>
    <w:basedOn w:val="para12"/>
    <w:pPr>
      <w:spacing/>
      <w:jc w:val="center"/>
    </w:pPr>
    <w:rPr>
      <w:b/>
      <w:bCs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  <w:hyphenationLines w:val="1"/>
    </w:pPr>
    <w:rPr>
      <w:rFonts w:ascii="Times New Roman" w:hAnsi="Times New Roman" w:eastAsia="Times New Roman"/>
      <w:sz w:val="24"/>
      <w:szCs w:val="24"/>
    </w:rPr>
  </w:style>
  <w:style w:type="paragraph" w:styleId="para15">
    <w:name w:val="No Spacing"/>
    <w:qFormat/>
    <w:pPr>
      <w:spacing w:after="0" w:line="240" w:lineRule="auto"/>
      <w:hyphenationLines w:val="1"/>
    </w:pPr>
    <w:rPr>
      <w:rFonts w:eastAsia="Calibri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8"/>
      <w:szCs w:val="28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1"/>
  </w:style>
  <w:style w:type="character" w:styleId="char29" w:customStyle="1">
    <w:name w:val="Верхний колонтитул Знак"/>
    <w:rPr>
      <w:sz w:val="22"/>
      <w:szCs w:val="22"/>
    </w:rPr>
  </w:style>
  <w:style w:type="character" w:styleId="char30" w:customStyle="1">
    <w:name w:val="Нижний колонтитул Знак"/>
    <w:rPr>
      <w:sz w:val="22"/>
      <w:szCs w:val="22"/>
    </w:rPr>
  </w:style>
  <w:style w:type="character" w:styleId="char31" w:customStyle="1">
    <w:name w:val="Заголовок 2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2" w:customStyle="1">
    <w:name w:val="Заголовок 4 Знак"/>
    <w:rPr>
      <w:rFonts w:ascii="Times New Roman" w:hAnsi="Times New Roman" w:eastAsia="Times New Roman" w:cs="Times New Roman"/>
      <w:b/>
      <w:sz w:val="24"/>
      <w:szCs w:val="28"/>
    </w:rPr>
  </w:style>
  <w:style w:type="character" w:styleId="char33" w:customStyle="1">
    <w:name w:val="Заголовок 6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4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5" w:customStyle="1">
    <w:name w:val="Без интервала Знак"/>
    <w:rPr>
      <w:rFonts w:eastAsia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11</cp:revision>
  <cp:lastPrinted>2022-01-12T11:12:00Z</cp:lastPrinted>
  <dcterms:created xsi:type="dcterms:W3CDTF">2022-01-13T09:56:00Z</dcterms:created>
  <dcterms:modified xsi:type="dcterms:W3CDTF">2023-01-13T08:55:48Z</dcterms:modified>
</cp:coreProperties>
</file>