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5A" w:rsidRDefault="00D4035A"/>
    <w:p w:rsidR="00D4035A" w:rsidRDefault="002F20EA">
      <w:pPr>
        <w:jc w:val="center"/>
        <w:rPr>
          <w:spacing w:val="30"/>
          <w:sz w:val="26"/>
        </w:rPr>
      </w:pPr>
      <w:r>
        <w:rPr>
          <w:noProof/>
          <w:lang w:eastAsia="ru-RU" w:bidi="ar-SA"/>
        </w:rPr>
        <w:drawing>
          <wp:inline distT="0" distB="0" distL="0" distR="0">
            <wp:extent cx="542925" cy="800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C1ml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4035A" w:rsidRDefault="00D4035A">
      <w:pPr>
        <w:jc w:val="center"/>
        <w:rPr>
          <w:spacing w:val="30"/>
          <w:sz w:val="26"/>
        </w:rPr>
      </w:pPr>
    </w:p>
    <w:p w:rsidR="00D4035A" w:rsidRDefault="002F20E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D4035A" w:rsidRDefault="00D4035A">
      <w:pPr>
        <w:jc w:val="center"/>
        <w:rPr>
          <w:sz w:val="26"/>
        </w:rPr>
      </w:pPr>
    </w:p>
    <w:p w:rsidR="00D4035A" w:rsidRDefault="002F20E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D4035A" w:rsidRDefault="00D4035A">
      <w:pPr>
        <w:jc w:val="center"/>
        <w:rPr>
          <w:b/>
          <w:spacing w:val="38"/>
          <w:sz w:val="26"/>
        </w:rPr>
      </w:pPr>
    </w:p>
    <w:p w:rsidR="00D4035A" w:rsidRDefault="002F20EA">
      <w:pPr>
        <w:jc w:val="center"/>
        <w:rPr>
          <w:sz w:val="28"/>
        </w:rPr>
      </w:pPr>
      <w:r>
        <w:rPr>
          <w:sz w:val="28"/>
        </w:rPr>
        <w:t>от 04.03.2026</w:t>
      </w:r>
      <w:bookmarkStart w:id="0" w:name="_GoBack"/>
      <w:bookmarkEnd w:id="0"/>
      <w:r>
        <w:rPr>
          <w:sz w:val="28"/>
        </w:rPr>
        <w:t xml:space="preserve"> № 365</w:t>
      </w:r>
    </w:p>
    <w:p w:rsidR="00D4035A" w:rsidRDefault="00D4035A">
      <w:pPr>
        <w:jc w:val="center"/>
        <w:rPr>
          <w:sz w:val="26"/>
        </w:rPr>
      </w:pPr>
    </w:p>
    <w:p w:rsidR="00D4035A" w:rsidRDefault="002F20EA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D4035A" w:rsidRDefault="00D4035A">
      <w:pPr>
        <w:rPr>
          <w:sz w:val="28"/>
        </w:rPr>
      </w:pPr>
    </w:p>
    <w:p w:rsidR="00D4035A" w:rsidRDefault="002F20EA">
      <w:pPr>
        <w:jc w:val="center"/>
      </w:pPr>
      <w:r>
        <w:rPr>
          <w:b/>
          <w:sz w:val="28"/>
        </w:rPr>
        <w:t xml:space="preserve">Об утверждении отчета о реализации и оценке эффективности  </w:t>
      </w:r>
    </w:p>
    <w:p w:rsidR="00D4035A" w:rsidRDefault="002F20EA">
      <w:pPr>
        <w:jc w:val="center"/>
      </w:pPr>
      <w:r>
        <w:rPr>
          <w:b/>
          <w:sz w:val="28"/>
        </w:rPr>
        <w:t xml:space="preserve">муниципальной программы города </w:t>
      </w:r>
      <w:bookmarkStart w:id="1" w:name="__DdeLink__8266_4188548656"/>
      <w:bookmarkEnd w:id="1"/>
      <w:r>
        <w:rPr>
          <w:b/>
          <w:sz w:val="28"/>
        </w:rPr>
        <w:t xml:space="preserve">Батайска </w:t>
      </w:r>
    </w:p>
    <w:p w:rsidR="00D4035A" w:rsidRDefault="002F20EA">
      <w:pPr>
        <w:jc w:val="center"/>
      </w:pPr>
      <w:r>
        <w:rPr>
          <w:b/>
          <w:sz w:val="28"/>
        </w:rPr>
        <w:t>«Молодежная политика и социальная активность» за 2025 год</w:t>
      </w:r>
    </w:p>
    <w:p w:rsidR="00D4035A" w:rsidRDefault="00D4035A">
      <w:pPr>
        <w:jc w:val="both"/>
        <w:rPr>
          <w:sz w:val="28"/>
        </w:rPr>
      </w:pPr>
    </w:p>
    <w:p w:rsidR="00D4035A" w:rsidRDefault="002F20EA">
      <w:pPr>
        <w:pStyle w:val="11"/>
        <w:spacing w:before="0" w:line="240" w:lineRule="auto"/>
        <w:ind w:firstLine="709"/>
        <w:jc w:val="both"/>
      </w:pPr>
      <w:proofErr w:type="gramStart"/>
      <w:r>
        <w:rPr>
          <w:sz w:val="28"/>
        </w:rPr>
        <w:t xml:space="preserve">В соответствии с постановлениями Администрации города Батайск                   от 18.06.2024 № 1718 «Об утверждении Порядка разработки, реализации                  и оценки эффективности муниципальных программ города Батайска»,                         от </w:t>
      </w:r>
      <w:r>
        <w:rPr>
          <w:sz w:val="28"/>
        </w:rPr>
        <w:t>19.07.2024 № 2125 «Об утверждении Методических рекомендаций                         по разработке и реализации муниципальных программ города Батайска,                   на основании решения Коллегии Администрации города Батайска от 25.02.2026 № 21 «Об утве</w:t>
      </w:r>
      <w:r>
        <w:rPr>
          <w:sz w:val="28"/>
        </w:rPr>
        <w:t xml:space="preserve">рждении отчета об исполнении плана реализации муниципальной программы города Батайска </w:t>
      </w:r>
      <w:bookmarkStart w:id="2" w:name="__DdeLink__13037_2910800103"/>
      <w:bookmarkEnd w:id="2"/>
      <w:r>
        <w:rPr>
          <w:sz w:val="28"/>
        </w:rPr>
        <w:t>«Молодежная политика</w:t>
      </w:r>
      <w:proofErr w:type="gramEnd"/>
      <w:r>
        <w:rPr>
          <w:sz w:val="28"/>
        </w:rPr>
        <w:t xml:space="preserve">                               и социальная активность» за 2025 год, Администрация города Батайска </w:t>
      </w:r>
      <w:r>
        <w:rPr>
          <w:b/>
          <w:sz w:val="28"/>
        </w:rPr>
        <w:t>постановляет:</w:t>
      </w:r>
    </w:p>
    <w:p w:rsidR="00D4035A" w:rsidRDefault="00D4035A">
      <w:pPr>
        <w:rPr>
          <w:sz w:val="28"/>
        </w:rPr>
      </w:pPr>
    </w:p>
    <w:p w:rsidR="00D4035A" w:rsidRDefault="002F20EA">
      <w:pPr>
        <w:ind w:firstLine="720"/>
        <w:jc w:val="both"/>
      </w:pPr>
      <w:r>
        <w:rPr>
          <w:sz w:val="28"/>
        </w:rPr>
        <w:t xml:space="preserve">1. Утвердить </w:t>
      </w:r>
      <w:bookmarkStart w:id="3" w:name="__DdeLink__2060_40800288"/>
      <w:bookmarkEnd w:id="3"/>
      <w:r>
        <w:rPr>
          <w:sz w:val="28"/>
        </w:rPr>
        <w:t>отчет о реализации и оц</w:t>
      </w:r>
      <w:r>
        <w:rPr>
          <w:sz w:val="28"/>
        </w:rPr>
        <w:t>енке эффективности муниципальной программы города Батайска «Молодежная политика и социальная активность» за 2025 год согласно приложению к настоящему постановлению.</w:t>
      </w:r>
    </w:p>
    <w:p w:rsidR="00D4035A" w:rsidRDefault="002F20EA">
      <w:pPr>
        <w:tabs>
          <w:tab w:val="left" w:pos="0"/>
          <w:tab w:val="left" w:pos="709"/>
          <w:tab w:val="left" w:pos="851"/>
        </w:tabs>
        <w:jc w:val="both"/>
      </w:pPr>
      <w:r>
        <w:rPr>
          <w:sz w:val="28"/>
        </w:rPr>
        <w:tab/>
        <w:t>2. </w:t>
      </w:r>
      <w:proofErr w:type="gramStart"/>
      <w:r>
        <w:rPr>
          <w:sz w:val="28"/>
        </w:rPr>
        <w:t>Разместить отчет</w:t>
      </w:r>
      <w:proofErr w:type="gramEnd"/>
      <w:r>
        <w:rPr>
          <w:sz w:val="28"/>
        </w:rPr>
        <w:t xml:space="preserve"> о реализации и оценке эффективности муниципальной программы города Бат</w:t>
      </w:r>
      <w:r>
        <w:rPr>
          <w:sz w:val="28"/>
        </w:rPr>
        <w:t>айска «Молодежная политика                              и социальная активность» за 2025 год на официальном сайте Администрации города Батайска в информационно-телекоммуникационной сети «Интернет».</w:t>
      </w:r>
    </w:p>
    <w:p w:rsidR="00D4035A" w:rsidRDefault="002F20EA">
      <w:pPr>
        <w:jc w:val="both"/>
      </w:pPr>
      <w:r>
        <w:rPr>
          <w:sz w:val="28"/>
        </w:rPr>
        <w:tab/>
        <w:t>3. 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</w:t>
      </w:r>
      <w:r>
        <w:rPr>
          <w:sz w:val="28"/>
        </w:rPr>
        <w:t>жить                     на заместителя главы Администрации города Батайска по социальным вопросам Мурзину О.В.</w:t>
      </w:r>
    </w:p>
    <w:p w:rsidR="00D4035A" w:rsidRDefault="00D4035A">
      <w:pPr>
        <w:jc w:val="both"/>
        <w:rPr>
          <w:spacing w:val="-24"/>
          <w:sz w:val="28"/>
        </w:rPr>
      </w:pPr>
    </w:p>
    <w:p w:rsidR="00D4035A" w:rsidRDefault="002F20EA">
      <w:pPr>
        <w:tabs>
          <w:tab w:val="left" w:pos="4320"/>
          <w:tab w:val="center" w:pos="4875"/>
        </w:tabs>
        <w:jc w:val="both"/>
      </w:pPr>
      <w:r>
        <w:rPr>
          <w:sz w:val="28"/>
        </w:rPr>
        <w:t>Глава города Батайска                                                                               В.Е. Кукин</w:t>
      </w:r>
    </w:p>
    <w:p w:rsidR="00D4035A" w:rsidRDefault="00D4035A">
      <w:pPr>
        <w:jc w:val="both"/>
        <w:rPr>
          <w:sz w:val="28"/>
        </w:rPr>
      </w:pPr>
    </w:p>
    <w:p w:rsidR="00D4035A" w:rsidRDefault="002F20EA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D4035A" w:rsidRDefault="002F20EA">
      <w:pPr>
        <w:jc w:val="both"/>
        <w:rPr>
          <w:sz w:val="28"/>
        </w:rPr>
      </w:pPr>
      <w:r>
        <w:rPr>
          <w:sz w:val="28"/>
        </w:rPr>
        <w:t xml:space="preserve">отдел по </w:t>
      </w:r>
      <w:r>
        <w:rPr>
          <w:sz w:val="28"/>
        </w:rPr>
        <w:t>делам молодежи</w:t>
      </w:r>
    </w:p>
    <w:p w:rsidR="00D4035A" w:rsidRDefault="002F20EA">
      <w:pPr>
        <w:jc w:val="both"/>
      </w:pPr>
      <w:r>
        <w:rPr>
          <w:sz w:val="28"/>
        </w:rPr>
        <w:t>Администрации города Батайска</w:t>
      </w:r>
    </w:p>
    <w:sectPr w:rsidR="00D4035A">
      <w:endnotePr>
        <w:numFmt w:val="decimal"/>
      </w:endnotePr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</w:compat>
  <w:rsids>
    <w:rsidRoot w:val="00D4035A"/>
    <w:rsid w:val="002F20EA"/>
    <w:rsid w:val="00D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kern w:val="1"/>
    </w:r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kern w:val="1"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kern w:val="1"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kern w:val="1"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kern w:val="1"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caption"/>
    <w:basedOn w:val="a"/>
    <w:qFormat/>
    <w:pPr>
      <w:spacing w:before="120" w:after="120"/>
    </w:pPr>
    <w:rPr>
      <w:i/>
      <w:sz w:val="24"/>
    </w:rPr>
  </w:style>
  <w:style w:type="paragraph" w:styleId="a7">
    <w:name w:val="index heading"/>
    <w:basedOn w:val="a"/>
    <w:qFormat/>
  </w:style>
  <w:style w:type="paragraph" w:customStyle="1" w:styleId="a8">
    <w:name w:val="Верхний и нижний колонтитулы"/>
    <w:qFormat/>
    <w:pPr>
      <w:jc w:val="both"/>
    </w:pPr>
    <w:rPr>
      <w:rFonts w:ascii="XO Thames" w:hAnsi="XO Thames"/>
      <w:kern w:val="1"/>
      <w:sz w:val="28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20">
    <w:name w:val="toc 2"/>
    <w:next w:val="a"/>
    <w:qFormat/>
    <w:pPr>
      <w:ind w:left="200"/>
    </w:pPr>
    <w:rPr>
      <w:rFonts w:ascii="XO Thames" w:hAnsi="XO Thames"/>
      <w:kern w:val="1"/>
      <w:sz w:val="28"/>
    </w:rPr>
  </w:style>
  <w:style w:type="paragraph" w:customStyle="1" w:styleId="10">
    <w:name w:val="Основной шрифт абзаца1"/>
    <w:qFormat/>
    <w:rPr>
      <w:kern w:val="1"/>
    </w:rPr>
  </w:style>
  <w:style w:type="paragraph" w:customStyle="1" w:styleId="aa">
    <w:name w:val="Текст выноски Знак"/>
    <w:basedOn w:val="10"/>
    <w:qFormat/>
    <w:rPr>
      <w:rFonts w:ascii="Tahoma" w:hAnsi="Tahoma"/>
      <w:sz w:val="16"/>
    </w:rPr>
  </w:style>
  <w:style w:type="paragraph" w:styleId="40">
    <w:name w:val="toc 4"/>
    <w:next w:val="a"/>
    <w:qFormat/>
    <w:pPr>
      <w:ind w:left="600"/>
    </w:pPr>
    <w:rPr>
      <w:rFonts w:ascii="XO Thames" w:hAnsi="XO Thames"/>
      <w:kern w:val="1"/>
      <w:sz w:val="28"/>
    </w:rPr>
  </w:style>
  <w:style w:type="paragraph" w:styleId="6">
    <w:name w:val="toc 6"/>
    <w:next w:val="a"/>
    <w:qFormat/>
    <w:pPr>
      <w:ind w:left="1000"/>
    </w:pPr>
    <w:rPr>
      <w:rFonts w:ascii="XO Thames" w:hAnsi="XO Thames"/>
      <w:kern w:val="1"/>
      <w:sz w:val="28"/>
    </w:rPr>
  </w:style>
  <w:style w:type="paragraph" w:styleId="7">
    <w:name w:val="toc 7"/>
    <w:next w:val="a"/>
    <w:qFormat/>
    <w:pPr>
      <w:ind w:left="1200"/>
    </w:pPr>
    <w:rPr>
      <w:rFonts w:ascii="XO Thames" w:hAnsi="XO Thames"/>
      <w:kern w:val="1"/>
      <w:sz w:val="28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hAnsi="XO Thames"/>
      <w:kern w:val="1"/>
      <w:sz w:val="22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Заголовок 1 Знак"/>
    <w:basedOn w:val="10"/>
    <w:qFormat/>
    <w:rPr>
      <w:rFonts w:ascii="Times New Roman" w:hAnsi="Times New Roman"/>
      <w:sz w:val="24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i/>
      <w:sz w:val="24"/>
    </w:rPr>
  </w:style>
  <w:style w:type="paragraph" w:styleId="30">
    <w:name w:val="toc 3"/>
    <w:next w:val="a"/>
    <w:qFormat/>
    <w:pPr>
      <w:ind w:left="400"/>
    </w:pPr>
    <w:rPr>
      <w:rFonts w:ascii="XO Thames" w:hAnsi="XO Thames"/>
      <w:kern w:val="1"/>
      <w:sz w:val="28"/>
    </w:rPr>
  </w:style>
  <w:style w:type="paragraph" w:styleId="ac">
    <w:name w:val="Balloon Text"/>
    <w:basedOn w:val="a"/>
    <w:qFormat/>
    <w:rPr>
      <w:rFonts w:ascii="Tahoma" w:hAnsi="Tahoma"/>
      <w:sz w:val="16"/>
    </w:rPr>
  </w:style>
  <w:style w:type="paragraph" w:customStyle="1" w:styleId="ad">
    <w:name w:val="Нижний колонтитул Знак"/>
    <w:basedOn w:val="10"/>
    <w:qFormat/>
    <w:rPr>
      <w:rFonts w:ascii="Times New Roman" w:hAnsi="Times New Roman"/>
    </w:rPr>
  </w:style>
  <w:style w:type="paragraph" w:customStyle="1" w:styleId="14">
    <w:name w:val="Гиперссылка1"/>
    <w:qFormat/>
    <w:rPr>
      <w:color w:val="0000FF"/>
      <w:kern w:val="1"/>
      <w:u w:val="single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kern w:val="1"/>
      <w:sz w:val="22"/>
    </w:rPr>
  </w:style>
  <w:style w:type="paragraph" w:styleId="15">
    <w:name w:val="toc 1"/>
    <w:next w:val="a"/>
    <w:qFormat/>
    <w:rPr>
      <w:rFonts w:ascii="XO Thames" w:hAnsi="XO Thames"/>
      <w:b/>
      <w:kern w:val="1"/>
      <w:sz w:val="28"/>
    </w:rPr>
  </w:style>
  <w:style w:type="paragraph" w:styleId="9">
    <w:name w:val="toc 9"/>
    <w:next w:val="a"/>
    <w:qFormat/>
    <w:pPr>
      <w:ind w:left="1600"/>
    </w:pPr>
    <w:rPr>
      <w:rFonts w:ascii="XO Thames" w:hAnsi="XO Thames"/>
      <w:kern w:val="1"/>
      <w:sz w:val="28"/>
    </w:rPr>
  </w:style>
  <w:style w:type="paragraph" w:styleId="8">
    <w:name w:val="toc 8"/>
    <w:next w:val="a"/>
    <w:qFormat/>
    <w:pPr>
      <w:ind w:left="1400"/>
    </w:pPr>
    <w:rPr>
      <w:rFonts w:ascii="XO Thames" w:hAnsi="XO Thames"/>
      <w:kern w:val="1"/>
      <w:sz w:val="28"/>
    </w:rPr>
  </w:style>
  <w:style w:type="paragraph" w:customStyle="1" w:styleId="16">
    <w:name w:val="Название объекта1"/>
    <w:basedOn w:val="a"/>
    <w:qFormat/>
    <w:pPr>
      <w:spacing w:before="120" w:after="120"/>
    </w:pPr>
    <w:rPr>
      <w:i/>
      <w:sz w:val="24"/>
    </w:rPr>
  </w:style>
  <w:style w:type="paragraph" w:styleId="50">
    <w:name w:val="toc 5"/>
    <w:next w:val="a"/>
    <w:qFormat/>
    <w:pPr>
      <w:ind w:left="800"/>
    </w:pPr>
    <w:rPr>
      <w:rFonts w:ascii="XO Thames" w:hAnsi="XO Thames"/>
      <w:kern w:val="1"/>
      <w:sz w:val="28"/>
    </w:rPr>
  </w:style>
  <w:style w:type="paragraph" w:customStyle="1" w:styleId="ae">
    <w:name w:val="Верхний колонтитул Знак"/>
    <w:basedOn w:val="10"/>
    <w:qFormat/>
    <w:rPr>
      <w:rFonts w:ascii="Times New Roman" w:hAnsi="Times New Roman"/>
    </w:rPr>
  </w:style>
  <w:style w:type="paragraph" w:styleId="af">
    <w:name w:val="Subtitle"/>
    <w:next w:val="a"/>
    <w:qFormat/>
    <w:pPr>
      <w:jc w:val="both"/>
    </w:pPr>
    <w:rPr>
      <w:rFonts w:ascii="XO Thames" w:hAnsi="XO Thames"/>
      <w:i/>
      <w:kern w:val="1"/>
      <w:sz w:val="24"/>
    </w:rPr>
  </w:style>
  <w:style w:type="paragraph" w:styleId="af0">
    <w:name w:val="Title"/>
    <w:next w:val="a"/>
    <w:qFormat/>
    <w:pPr>
      <w:spacing w:before="567" w:after="567"/>
      <w:jc w:val="center"/>
    </w:pPr>
    <w:rPr>
      <w:rFonts w:ascii="XO Thames" w:hAnsi="XO Thames"/>
      <w:b/>
      <w:caps/>
      <w:kern w:val="1"/>
      <w:sz w:val="40"/>
    </w:rPr>
  </w:style>
  <w:style w:type="paragraph" w:customStyle="1" w:styleId="17">
    <w:name w:val="Указатель1"/>
    <w:basedOn w:val="a"/>
    <w:qFormat/>
  </w:style>
  <w:style w:type="character" w:customStyle="1" w:styleId="18">
    <w:name w:val="Верхний колонтитул1"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af1">
    <w:name w:val="Текст выноски Знак"/>
    <w:basedOn w:val="a0"/>
    <w:rPr>
      <w:rFonts w:ascii="Tahoma" w:hAnsi="Tahoma"/>
      <w:sz w:val="16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Endnote0">
    <w:name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Textbody">
    <w:name w:val="Text body"/>
  </w:style>
  <w:style w:type="character" w:customStyle="1" w:styleId="19">
    <w:name w:val="Список1"/>
    <w:basedOn w:val="Textbody"/>
  </w:style>
  <w:style w:type="character" w:customStyle="1" w:styleId="1a">
    <w:name w:val="Нижний колонтитул1"/>
  </w:style>
  <w:style w:type="character" w:customStyle="1" w:styleId="110">
    <w:name w:val="Заголовок 11"/>
    <w:rPr>
      <w:sz w:val="24"/>
    </w:rPr>
  </w:style>
  <w:style w:type="character" w:customStyle="1" w:styleId="1b">
    <w:name w:val="Заголовок 1 Знак"/>
    <w:basedOn w:val="a0"/>
    <w:rPr>
      <w:rFonts w:ascii="Times New Roman" w:hAnsi="Times New Roman"/>
      <w:sz w:val="24"/>
    </w:rPr>
  </w:style>
  <w:style w:type="character" w:customStyle="1" w:styleId="1c">
    <w:name w:val="Подпись1"/>
    <w:rPr>
      <w:rFonts w:ascii="Times New Roman" w:hAnsi="Times New Roman"/>
      <w:i/>
      <w:sz w:val="24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d">
    <w:name w:val="Текст выноски1"/>
    <w:rPr>
      <w:rFonts w:ascii="Tahoma" w:hAnsi="Tahoma"/>
      <w:sz w:val="16"/>
    </w:rPr>
  </w:style>
  <w:style w:type="character" w:customStyle="1" w:styleId="120">
    <w:name w:val="Заголовок 12"/>
    <w:rPr>
      <w:rFonts w:ascii="XO Thames" w:hAnsi="XO Thames"/>
      <w:b/>
      <w:sz w:val="32"/>
    </w:rPr>
  </w:style>
  <w:style w:type="character" w:customStyle="1" w:styleId="af2">
    <w:name w:val="Нижний колонтитул Знак"/>
    <w:basedOn w:val="a0"/>
    <w:rPr>
      <w:rFonts w:ascii="Times New Roman" w:hAnsi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af3">
    <w:name w:val="Заголовок"/>
    <w:rPr>
      <w:sz w:val="28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e">
    <w:name w:val="Название объекта1"/>
    <w:rPr>
      <w:i/>
      <w:sz w:val="24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af4">
    <w:name w:val="Верхний колонтитул Знак"/>
    <w:basedOn w:val="a0"/>
    <w:rPr>
      <w:rFonts w:ascii="Times New Roman" w:hAnsi="Times New Roman"/>
    </w:rPr>
  </w:style>
  <w:style w:type="character" w:customStyle="1" w:styleId="21">
    <w:name w:val="Указатель2"/>
  </w:style>
  <w:style w:type="character" w:customStyle="1" w:styleId="1f">
    <w:name w:val="Подзаголовок1"/>
    <w:rPr>
      <w:rFonts w:ascii="XO Thames" w:hAnsi="XO Thames"/>
      <w:i/>
      <w:sz w:val="24"/>
    </w:rPr>
  </w:style>
  <w:style w:type="character" w:customStyle="1" w:styleId="1f0">
    <w:name w:val="Название1"/>
    <w:rPr>
      <w:rFonts w:ascii="XO Thames" w:hAnsi="XO Thames"/>
      <w:b/>
      <w:caps/>
      <w:sz w:val="40"/>
    </w:rPr>
  </w:style>
  <w:style w:type="character" w:customStyle="1" w:styleId="41">
    <w:name w:val="Заголовок 41"/>
    <w:rPr>
      <w:rFonts w:ascii="XO Thames" w:hAnsi="XO Thames"/>
      <w:b/>
      <w:sz w:val="24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kern w:val="1"/>
    </w:r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kern w:val="1"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kern w:val="1"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kern w:val="1"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kern w:val="1"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sz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caption"/>
    <w:basedOn w:val="a"/>
    <w:qFormat/>
    <w:pPr>
      <w:spacing w:before="120" w:after="120"/>
    </w:pPr>
    <w:rPr>
      <w:i/>
      <w:sz w:val="24"/>
    </w:rPr>
  </w:style>
  <w:style w:type="paragraph" w:styleId="a7">
    <w:name w:val="index heading"/>
    <w:basedOn w:val="a"/>
    <w:qFormat/>
  </w:style>
  <w:style w:type="paragraph" w:customStyle="1" w:styleId="a8">
    <w:name w:val="Верхний и нижний колонтитулы"/>
    <w:qFormat/>
    <w:pPr>
      <w:jc w:val="both"/>
    </w:pPr>
    <w:rPr>
      <w:rFonts w:ascii="XO Thames" w:hAnsi="XO Thames"/>
      <w:kern w:val="1"/>
      <w:sz w:val="28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paragraph" w:styleId="20">
    <w:name w:val="toc 2"/>
    <w:next w:val="a"/>
    <w:qFormat/>
    <w:pPr>
      <w:ind w:left="200"/>
    </w:pPr>
    <w:rPr>
      <w:rFonts w:ascii="XO Thames" w:hAnsi="XO Thames"/>
      <w:kern w:val="1"/>
      <w:sz w:val="28"/>
    </w:rPr>
  </w:style>
  <w:style w:type="paragraph" w:customStyle="1" w:styleId="10">
    <w:name w:val="Основной шрифт абзаца1"/>
    <w:qFormat/>
    <w:rPr>
      <w:kern w:val="1"/>
    </w:rPr>
  </w:style>
  <w:style w:type="paragraph" w:customStyle="1" w:styleId="aa">
    <w:name w:val="Текст выноски Знак"/>
    <w:basedOn w:val="10"/>
    <w:qFormat/>
    <w:rPr>
      <w:rFonts w:ascii="Tahoma" w:hAnsi="Tahoma"/>
      <w:sz w:val="16"/>
    </w:rPr>
  </w:style>
  <w:style w:type="paragraph" w:styleId="40">
    <w:name w:val="toc 4"/>
    <w:next w:val="a"/>
    <w:qFormat/>
    <w:pPr>
      <w:ind w:left="600"/>
    </w:pPr>
    <w:rPr>
      <w:rFonts w:ascii="XO Thames" w:hAnsi="XO Thames"/>
      <w:kern w:val="1"/>
      <w:sz w:val="28"/>
    </w:rPr>
  </w:style>
  <w:style w:type="paragraph" w:styleId="6">
    <w:name w:val="toc 6"/>
    <w:next w:val="a"/>
    <w:qFormat/>
    <w:pPr>
      <w:ind w:left="1000"/>
    </w:pPr>
    <w:rPr>
      <w:rFonts w:ascii="XO Thames" w:hAnsi="XO Thames"/>
      <w:kern w:val="1"/>
      <w:sz w:val="28"/>
    </w:rPr>
  </w:style>
  <w:style w:type="paragraph" w:styleId="7">
    <w:name w:val="toc 7"/>
    <w:next w:val="a"/>
    <w:qFormat/>
    <w:pPr>
      <w:ind w:left="1200"/>
    </w:pPr>
    <w:rPr>
      <w:rFonts w:ascii="XO Thames" w:hAnsi="XO Thames"/>
      <w:kern w:val="1"/>
      <w:sz w:val="28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hAnsi="XO Thames"/>
      <w:kern w:val="1"/>
      <w:sz w:val="22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Заголовок 1 Знак"/>
    <w:basedOn w:val="10"/>
    <w:qFormat/>
    <w:rPr>
      <w:rFonts w:ascii="Times New Roman" w:hAnsi="Times New Roman"/>
      <w:sz w:val="24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i/>
      <w:sz w:val="24"/>
    </w:rPr>
  </w:style>
  <w:style w:type="paragraph" w:styleId="30">
    <w:name w:val="toc 3"/>
    <w:next w:val="a"/>
    <w:qFormat/>
    <w:pPr>
      <w:ind w:left="400"/>
    </w:pPr>
    <w:rPr>
      <w:rFonts w:ascii="XO Thames" w:hAnsi="XO Thames"/>
      <w:kern w:val="1"/>
      <w:sz w:val="28"/>
    </w:rPr>
  </w:style>
  <w:style w:type="paragraph" w:styleId="ac">
    <w:name w:val="Balloon Text"/>
    <w:basedOn w:val="a"/>
    <w:qFormat/>
    <w:rPr>
      <w:rFonts w:ascii="Tahoma" w:hAnsi="Tahoma"/>
      <w:sz w:val="16"/>
    </w:rPr>
  </w:style>
  <w:style w:type="paragraph" w:customStyle="1" w:styleId="ad">
    <w:name w:val="Нижний колонтитул Знак"/>
    <w:basedOn w:val="10"/>
    <w:qFormat/>
    <w:rPr>
      <w:rFonts w:ascii="Times New Roman" w:hAnsi="Times New Roman"/>
    </w:rPr>
  </w:style>
  <w:style w:type="paragraph" w:customStyle="1" w:styleId="14">
    <w:name w:val="Гиперссылка1"/>
    <w:qFormat/>
    <w:rPr>
      <w:color w:val="0000FF"/>
      <w:kern w:val="1"/>
      <w:u w:val="single"/>
    </w:rPr>
  </w:style>
  <w:style w:type="paragraph" w:customStyle="1" w:styleId="Footnote">
    <w:name w:val="Footnote"/>
    <w:qFormat/>
    <w:pPr>
      <w:ind w:firstLine="851"/>
      <w:jc w:val="both"/>
    </w:pPr>
    <w:rPr>
      <w:rFonts w:ascii="XO Thames" w:hAnsi="XO Thames"/>
      <w:kern w:val="1"/>
      <w:sz w:val="22"/>
    </w:rPr>
  </w:style>
  <w:style w:type="paragraph" w:styleId="15">
    <w:name w:val="toc 1"/>
    <w:next w:val="a"/>
    <w:qFormat/>
    <w:rPr>
      <w:rFonts w:ascii="XO Thames" w:hAnsi="XO Thames"/>
      <w:b/>
      <w:kern w:val="1"/>
      <w:sz w:val="28"/>
    </w:rPr>
  </w:style>
  <w:style w:type="paragraph" w:styleId="9">
    <w:name w:val="toc 9"/>
    <w:next w:val="a"/>
    <w:qFormat/>
    <w:pPr>
      <w:ind w:left="1600"/>
    </w:pPr>
    <w:rPr>
      <w:rFonts w:ascii="XO Thames" w:hAnsi="XO Thames"/>
      <w:kern w:val="1"/>
      <w:sz w:val="28"/>
    </w:rPr>
  </w:style>
  <w:style w:type="paragraph" w:styleId="8">
    <w:name w:val="toc 8"/>
    <w:next w:val="a"/>
    <w:qFormat/>
    <w:pPr>
      <w:ind w:left="1400"/>
    </w:pPr>
    <w:rPr>
      <w:rFonts w:ascii="XO Thames" w:hAnsi="XO Thames"/>
      <w:kern w:val="1"/>
      <w:sz w:val="28"/>
    </w:rPr>
  </w:style>
  <w:style w:type="paragraph" w:customStyle="1" w:styleId="16">
    <w:name w:val="Название объекта1"/>
    <w:basedOn w:val="a"/>
    <w:qFormat/>
    <w:pPr>
      <w:spacing w:before="120" w:after="120"/>
    </w:pPr>
    <w:rPr>
      <w:i/>
      <w:sz w:val="24"/>
    </w:rPr>
  </w:style>
  <w:style w:type="paragraph" w:styleId="50">
    <w:name w:val="toc 5"/>
    <w:next w:val="a"/>
    <w:qFormat/>
    <w:pPr>
      <w:ind w:left="800"/>
    </w:pPr>
    <w:rPr>
      <w:rFonts w:ascii="XO Thames" w:hAnsi="XO Thames"/>
      <w:kern w:val="1"/>
      <w:sz w:val="28"/>
    </w:rPr>
  </w:style>
  <w:style w:type="paragraph" w:customStyle="1" w:styleId="ae">
    <w:name w:val="Верхний колонтитул Знак"/>
    <w:basedOn w:val="10"/>
    <w:qFormat/>
    <w:rPr>
      <w:rFonts w:ascii="Times New Roman" w:hAnsi="Times New Roman"/>
    </w:rPr>
  </w:style>
  <w:style w:type="paragraph" w:styleId="af">
    <w:name w:val="Subtitle"/>
    <w:next w:val="a"/>
    <w:qFormat/>
    <w:pPr>
      <w:jc w:val="both"/>
    </w:pPr>
    <w:rPr>
      <w:rFonts w:ascii="XO Thames" w:hAnsi="XO Thames"/>
      <w:i/>
      <w:kern w:val="1"/>
      <w:sz w:val="24"/>
    </w:rPr>
  </w:style>
  <w:style w:type="paragraph" w:styleId="af0">
    <w:name w:val="Title"/>
    <w:next w:val="a"/>
    <w:qFormat/>
    <w:pPr>
      <w:spacing w:before="567" w:after="567"/>
      <w:jc w:val="center"/>
    </w:pPr>
    <w:rPr>
      <w:rFonts w:ascii="XO Thames" w:hAnsi="XO Thames"/>
      <w:b/>
      <w:caps/>
      <w:kern w:val="1"/>
      <w:sz w:val="40"/>
    </w:rPr>
  </w:style>
  <w:style w:type="paragraph" w:customStyle="1" w:styleId="17">
    <w:name w:val="Указатель1"/>
    <w:basedOn w:val="a"/>
    <w:qFormat/>
  </w:style>
  <w:style w:type="character" w:customStyle="1" w:styleId="18">
    <w:name w:val="Верхний колонтитул1"/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af1">
    <w:name w:val="Текст выноски Знак"/>
    <w:basedOn w:val="a0"/>
    <w:rPr>
      <w:rFonts w:ascii="Tahoma" w:hAnsi="Tahoma"/>
      <w:sz w:val="16"/>
    </w:rPr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Endnote0">
    <w:name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Textbody">
    <w:name w:val="Text body"/>
  </w:style>
  <w:style w:type="character" w:customStyle="1" w:styleId="19">
    <w:name w:val="Список1"/>
    <w:basedOn w:val="Textbody"/>
  </w:style>
  <w:style w:type="character" w:customStyle="1" w:styleId="1a">
    <w:name w:val="Нижний колонтитул1"/>
  </w:style>
  <w:style w:type="character" w:customStyle="1" w:styleId="110">
    <w:name w:val="Заголовок 11"/>
    <w:rPr>
      <w:sz w:val="24"/>
    </w:rPr>
  </w:style>
  <w:style w:type="character" w:customStyle="1" w:styleId="1b">
    <w:name w:val="Заголовок 1 Знак"/>
    <w:basedOn w:val="a0"/>
    <w:rPr>
      <w:rFonts w:ascii="Times New Roman" w:hAnsi="Times New Roman"/>
      <w:sz w:val="24"/>
    </w:rPr>
  </w:style>
  <w:style w:type="character" w:customStyle="1" w:styleId="1c">
    <w:name w:val="Подпись1"/>
    <w:rPr>
      <w:rFonts w:ascii="Times New Roman" w:hAnsi="Times New Roman"/>
      <w:i/>
      <w:sz w:val="24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character" w:customStyle="1" w:styleId="1d">
    <w:name w:val="Текст выноски1"/>
    <w:rPr>
      <w:rFonts w:ascii="Tahoma" w:hAnsi="Tahoma"/>
      <w:sz w:val="16"/>
    </w:rPr>
  </w:style>
  <w:style w:type="character" w:customStyle="1" w:styleId="120">
    <w:name w:val="Заголовок 12"/>
    <w:rPr>
      <w:rFonts w:ascii="XO Thames" w:hAnsi="XO Thames"/>
      <w:b/>
      <w:sz w:val="32"/>
    </w:rPr>
  </w:style>
  <w:style w:type="character" w:customStyle="1" w:styleId="af2">
    <w:name w:val="Нижний колонтитул Знак"/>
    <w:basedOn w:val="a0"/>
    <w:rPr>
      <w:rFonts w:ascii="Times New Roman" w:hAnsi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0">
    <w:name w:val="Footnote"/>
    <w:rPr>
      <w:rFonts w:ascii="XO Thames" w:hAnsi="XO Thames"/>
      <w:sz w:val="22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af3">
    <w:name w:val="Заголовок"/>
    <w:rPr>
      <w:sz w:val="28"/>
    </w:rPr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e">
    <w:name w:val="Название объекта1"/>
    <w:rPr>
      <w:i/>
      <w:sz w:val="24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af4">
    <w:name w:val="Верхний колонтитул Знак"/>
    <w:basedOn w:val="a0"/>
    <w:rPr>
      <w:rFonts w:ascii="Times New Roman" w:hAnsi="Times New Roman"/>
    </w:rPr>
  </w:style>
  <w:style w:type="character" w:customStyle="1" w:styleId="21">
    <w:name w:val="Указатель2"/>
  </w:style>
  <w:style w:type="character" w:customStyle="1" w:styleId="1f">
    <w:name w:val="Подзаголовок1"/>
    <w:rPr>
      <w:rFonts w:ascii="XO Thames" w:hAnsi="XO Thames"/>
      <w:i/>
      <w:sz w:val="24"/>
    </w:rPr>
  </w:style>
  <w:style w:type="character" w:customStyle="1" w:styleId="1f0">
    <w:name w:val="Название1"/>
    <w:rPr>
      <w:rFonts w:ascii="XO Thames" w:hAnsi="XO Thames"/>
      <w:b/>
      <w:caps/>
      <w:sz w:val="40"/>
    </w:rPr>
  </w:style>
  <w:style w:type="character" w:customStyle="1" w:styleId="41">
    <w:name w:val="Заголовок 41"/>
    <w:rPr>
      <w:rFonts w:ascii="XO Thames" w:hAnsi="XO Thames"/>
      <w:b/>
      <w:sz w:val="24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NSimSun"/>
        <a:cs typeface="Arial"/>
      </a:majorFont>
      <a:minorFont>
        <a:latin typeface="Times New Roman"/>
        <a:ea typeface="NSimSu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ARM23_</cp:lastModifiedBy>
  <cp:revision>8</cp:revision>
  <cp:lastPrinted>2026-02-27T13:00:00Z</cp:lastPrinted>
  <dcterms:created xsi:type="dcterms:W3CDTF">2020-03-18T09:35:00Z</dcterms:created>
  <dcterms:modified xsi:type="dcterms:W3CDTF">2026-05-25T09:38:00Z</dcterms:modified>
</cp:coreProperties>
</file>