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17" w:rsidRDefault="00EE1EA3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Пояснительная записка к разделу «Сельское хозяйство»</w:t>
      </w:r>
    </w:p>
    <w:p w:rsidR="00207217" w:rsidRDefault="00EE1EA3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прогноза социально-экономического развития</w:t>
      </w:r>
    </w:p>
    <w:p w:rsidR="00207217" w:rsidRDefault="00EE1EA3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«Город Батайск»</w:t>
      </w:r>
    </w:p>
    <w:p w:rsidR="00207217" w:rsidRDefault="00EE1EA3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2027-2029 гг.</w:t>
      </w:r>
    </w:p>
    <w:p w:rsidR="00207217" w:rsidRDefault="00207217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207217" w:rsidRDefault="00EE1EA3" w:rsidP="00EE1EA3">
      <w:pPr>
        <w:pStyle w:val="23"/>
        <w:ind w:firstLine="709"/>
        <w:jc w:val="both"/>
      </w:pPr>
      <w:r>
        <w:t>Прогноз раздела «Сельское хозяйство» социально-экономического развития города Батайска на 2027-2029 гг. рассчитан на основе фактических данных статистического учета, а также оценки перспективы достижения запланированных показателей производства сельскохозяйственной продукции на трехлетний период.</w:t>
      </w:r>
    </w:p>
    <w:p w:rsidR="00207217" w:rsidRDefault="00EE1EA3" w:rsidP="00E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Производство продукции растениеводства всех категорий хозяйств в 2025 году в натуральном выражении составило:</w:t>
      </w:r>
    </w:p>
    <w:p w:rsidR="00207217" w:rsidRDefault="00EE1EA3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зерно – 1 538,0 тонн;</w:t>
      </w:r>
    </w:p>
    <w:p w:rsidR="00207217" w:rsidRDefault="00EE1EA3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подсолнечник – 415,0 тонн;</w:t>
      </w:r>
    </w:p>
    <w:p w:rsidR="00207217" w:rsidRDefault="00EE1EA3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картофель – 357,5 тонн;</w:t>
      </w:r>
    </w:p>
    <w:p w:rsidR="00207217" w:rsidRDefault="00EE1EA3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овощи – 1 865,9 тонн;</w:t>
      </w:r>
    </w:p>
    <w:p w:rsidR="00207217" w:rsidRDefault="00EE1EA3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плоды и ягоды – 1 413,5 тонн;</w:t>
      </w:r>
    </w:p>
    <w:p w:rsidR="00207217" w:rsidRDefault="00EE1EA3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виноград – 253,5 тонн.</w:t>
      </w:r>
    </w:p>
    <w:p w:rsidR="00207217" w:rsidRDefault="00E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YS Text" w:hAnsi="YS Text"/>
          <w:sz w:val="24"/>
          <w:highlight w:val="white"/>
        </w:rPr>
        <w:t>С</w:t>
      </w:r>
      <w:r>
        <w:rPr>
          <w:rFonts w:ascii="Times New Roman" w:hAnsi="Times New Roman"/>
          <w:sz w:val="28"/>
          <w:highlight w:val="white"/>
        </w:rPr>
        <w:t>ельское хозяйство в Батайске представлено разноплановыми предприятиями — от растениеводства и животноводства до производства и продажи сельхозтехники. Город служит важным центром для аграрного сектора региона, обеспечивая потребности сельского хозяйства в технике, оборудовании и сопутствующих товарах.</w:t>
      </w:r>
    </w:p>
    <w:p w:rsidR="00207217" w:rsidRDefault="00E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Сельскохозяйственный сектор города Батайска, помимо личных подсобных хозяйств населения, представлен малым предприятием                          ЗАО «Нива», деятельность которого специализируется на выращивании зерна, подсолнечника, горчицы.</w:t>
      </w:r>
    </w:p>
    <w:p w:rsidR="00207217" w:rsidRDefault="00EE1EA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Необходимо отметить, что ЗАО «Нива» работает без убытков. </w:t>
      </w:r>
    </w:p>
    <w:p w:rsidR="00207217" w:rsidRDefault="00EE1EA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Результатом работы ЗАО «Нива» за 2025 год стала прибыль в размере – 6 млн. рублей, это на 84% меньше, чем в 2024 году.</w:t>
      </w:r>
    </w:p>
    <w:p w:rsidR="00207217" w:rsidRDefault="00EE1EA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2025 году на территории муниципального образования был получен урожай зерна – 1 538,0 тонн вместо 1 673,0 тонн в 2024 году. 32,5 % которого обеспечили сельскохозяйственные предприятия, 67,5 % – крестьянско-фермерские хозяйства и индивидуальные предприниматели.</w:t>
      </w:r>
    </w:p>
    <w:p w:rsidR="00207217" w:rsidRDefault="00EE1EA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 Батайск, как и Ростовская область в целом в 2025 год  снизила урожай зерновых. По результатам 2025 года собрано заметно меньше, чем в прошлом году, из-за критических условий, в которых трудятся аграрии: возвратные </w:t>
      </w:r>
      <w:hyperlink r:id="rId7" w:history="1">
        <w:r>
          <w:rPr>
            <w:rFonts w:ascii="Times New Roman" w:hAnsi="Times New Roman"/>
            <w:sz w:val="28"/>
            <w:u w:color="000000"/>
          </w:rPr>
          <w:t>заморозки</w:t>
        </w:r>
      </w:hyperlink>
      <w:r>
        <w:rPr>
          <w:rFonts w:ascii="Times New Roman" w:hAnsi="Times New Roman"/>
          <w:sz w:val="28"/>
        </w:rPr>
        <w:t>, аномальная жара до 45 градусов, </w:t>
      </w:r>
      <w:hyperlink r:id="rId8" w:history="1">
        <w:r>
          <w:rPr>
            <w:rFonts w:ascii="Times New Roman" w:hAnsi="Times New Roman"/>
            <w:sz w:val="28"/>
            <w:u w:color="000000"/>
          </w:rPr>
          <w:t>засуха</w:t>
        </w:r>
      </w:hyperlink>
      <w:r>
        <w:rPr>
          <w:rFonts w:ascii="Times New Roman" w:hAnsi="Times New Roman"/>
          <w:sz w:val="28"/>
        </w:rPr>
        <w:t> и маловодье привели к повреждению или гибели большого количества посевов.</w:t>
      </w:r>
    </w:p>
    <w:p w:rsidR="00207217" w:rsidRDefault="00EE1EA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2027-2029 гг. планируется повысить полученные в 2025 году результаты. Этому будет способствовать сохранение посевных площадей, посев зерна с повышенной урожайностью, использование минеральных удобрений. </w:t>
      </w:r>
    </w:p>
    <w:p w:rsidR="00207217" w:rsidRDefault="00EE1EA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Урожай подсолнечника в 2025 году уменьшился и составил 415,0 тонн, что меньше на 173,5 тонны по сравнению с 2024 годом. 75,2 % урожая </w:t>
      </w:r>
      <w:r>
        <w:rPr>
          <w:rFonts w:ascii="Times New Roman" w:hAnsi="Times New Roman"/>
          <w:sz w:val="28"/>
        </w:rPr>
        <w:lastRenderedPageBreak/>
        <w:t>обеспечили крестьянско-фермерские хозяйства и 24,8 % - обеспечили сельскохозяйственные предприятия (ЗАО «Нива»). Уменьшение объема производства подсолнечника также</w:t>
      </w:r>
      <w:r>
        <w:rPr>
          <w:rFonts w:ascii="Times New Roman" w:hAnsi="Times New Roman"/>
          <w:sz w:val="28"/>
          <w:highlight w:val="white"/>
        </w:rPr>
        <w:t> связано с неблагоприятными погодными условиями</w:t>
      </w:r>
      <w:r>
        <w:rPr>
          <w:rFonts w:ascii="Times New Roman" w:hAnsi="Times New Roman"/>
          <w:sz w:val="28"/>
        </w:rPr>
        <w:t>.</w:t>
      </w:r>
    </w:p>
    <w:p w:rsidR="00207217" w:rsidRDefault="00E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разделе «Растениеводство» наблюдается снижение производства картофеля в 2025 году по сравнению с 2024 годом из-за неблагоприятных погодных условий, а также увеличения в урожае доли мелкого картофеля.</w:t>
      </w:r>
    </w:p>
    <w:p w:rsidR="00207217" w:rsidRDefault="00E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Производство плодов, ягод в 2025 году увеличилось на 15,6 % по сравнению с 2024 годом. Учитывая актуальную сегодня политику импортозамещения, развитие садоводчества является одним из важнейших направлений в АПК сегодня, которому оказывается государственная поддержка. Как отмечается, потери в развитии садоводства в большинстве случае связаны с природными явлениями.</w:t>
      </w:r>
    </w:p>
    <w:p w:rsidR="00207217" w:rsidRDefault="00E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2025 году объем сбора урожая винограда увеличился на 41,6 % по сравнению с 2024 годом и составил 253,5 тонн. В прогнозируемом периоде также ожидается рост производства винограда</w:t>
      </w:r>
      <w:r>
        <w:rPr>
          <w:rFonts w:ascii="Times New Roman" w:hAnsi="Times New Roman"/>
          <w:sz w:val="28"/>
          <w:highlight w:val="white"/>
        </w:rPr>
        <w:t>. Этому будут способствовать меры поддержки виноградарства и виноделия, включая субсидирование затрат на закладку виноградников и уход за ними. Среди проблем отрасли: необходимость развития селекционной работы для выведения новых гибридных сортов, адаптированных к климатическим условиям региона, а также внедрения систем капельного орошения из-за высокой засушливости.</w:t>
      </w:r>
    </w:p>
    <w:p w:rsidR="00207217" w:rsidRDefault="00E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разделе «Животноводство» прослеживается небольшое падение производства продукции по сравнению с 2024 годом.</w:t>
      </w:r>
    </w:p>
    <w:p w:rsidR="00207217" w:rsidRDefault="00EE1EA3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в период с января по декабрь 2025 года, произведено 28,5 тонн скота и птицы на убой (в живом весе), что примерно на 14,1 % меньше по сравнению с соответствующим периодом 2024 года (33,2 тонн).</w:t>
      </w:r>
    </w:p>
    <w:p w:rsidR="00207217" w:rsidRDefault="00EE1EA3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Уменьшился показатель производства яиц примерно на 19,9 % (309,0 тыс. штук – 2025 год и 386,0 тыс. штук – 2024 год). </w:t>
      </w:r>
    </w:p>
    <w:p w:rsidR="00207217" w:rsidRDefault="00EE1EA3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Снизился показатель производства молока – примерно на 9,4 % (262,3 тонн в 2025 году и 287,0 тонн в 2024 году).</w:t>
      </w:r>
    </w:p>
    <w:p w:rsidR="00207217" w:rsidRDefault="00EE1EA3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Причинами снижения поголовья скота и птицы, а соответственно молока, яиц в 2025 году стали:</w:t>
      </w:r>
    </w:p>
    <w:p w:rsidR="00207217" w:rsidRDefault="00EE1EA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недостаточная кормовая база. Почвенная засуха привела к проблемам с кормами, особенно в личных подсобных хозяйствах и мелких фермерских хозяйствах.</w:t>
      </w:r>
    </w:p>
    <w:p w:rsidR="00207217" w:rsidRDefault="00EE1EA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свободных земель для выпаса. В личных подсобных хозяйствах это основная причина сокращения поголовья.</w:t>
      </w:r>
    </w:p>
    <w:p w:rsidR="00207217" w:rsidRDefault="00EE1EA3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Снижение количества личных подсобных хозяйств и малых фермерских хозяйств связано с высокой трудоёмкостью и финансовыми затратами  на сельскохозяйственные работы.</w:t>
      </w:r>
    </w:p>
    <w:p w:rsidR="00207217" w:rsidRDefault="00EE1EA3">
      <w:pPr>
        <w:pStyle w:val="a6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Повысить животноводство в Батайске можно через государственную поддержку, внедрение новых технологий, обучение кадров и примеры успешных практик.</w:t>
      </w:r>
    </w:p>
    <w:p w:rsidR="00EE1EA3" w:rsidRDefault="00EE1EA3">
      <w:pPr>
        <w:pStyle w:val="a6"/>
        <w:ind w:firstLine="709"/>
        <w:jc w:val="both"/>
        <w:rPr>
          <w:rFonts w:ascii="Times New Roman" w:hAnsi="Times New Roman"/>
          <w:sz w:val="28"/>
        </w:rPr>
      </w:pPr>
    </w:p>
    <w:p w:rsidR="00207217" w:rsidRDefault="00EE1EA3">
      <w:pPr>
        <w:pStyle w:val="a6"/>
        <w:spacing w:after="0" w:line="240" w:lineRule="auto"/>
        <w:jc w:val="both"/>
      </w:pPr>
      <w:r>
        <w:rPr>
          <w:rFonts w:ascii="Times New Roman" w:hAnsi="Times New Roman"/>
          <w:sz w:val="28"/>
        </w:rPr>
        <w:lastRenderedPageBreak/>
        <w:tab/>
        <w:t>В разделе «Рыбоводство» прослеживается положительная динамика. На территории муниципального образования города Батайска ее представляет ООО «Дон-Батюшка», занимающееся выращиванием рыб осетровых пород в садковых линиях и устройствах замкнутого водоснабжения.</w:t>
      </w:r>
    </w:p>
    <w:p w:rsidR="00207217" w:rsidRDefault="00EE1EA3">
      <w:pPr>
        <w:pStyle w:val="a6"/>
        <w:spacing w:after="0" w:line="240" w:lineRule="auto"/>
        <w:ind w:firstLine="709"/>
        <w:jc w:val="both"/>
        <w:rPr>
          <w:shd w:val="clear" w:color="auto" w:fill="F8D957"/>
        </w:rPr>
      </w:pPr>
      <w:r>
        <w:rPr>
          <w:rFonts w:ascii="Times New Roman" w:hAnsi="Times New Roman"/>
          <w:sz w:val="28"/>
        </w:rPr>
        <w:t xml:space="preserve">Основное производственное направление деятельности: разведение, выращивание рыб и производство икры осетровых пород, с использованием современных технологий и методов аквакультуры. Рыба выращивается в экологически чистых условиях, в изолированном водоеме с родниковой водой, обеспечена качественным питанием и комфортными температурными режимами.                                       </w:t>
      </w:r>
    </w:p>
    <w:p w:rsidR="00207217" w:rsidRDefault="00207217">
      <w:pPr>
        <w:pStyle w:val="a6"/>
        <w:spacing w:after="0" w:line="240" w:lineRule="auto"/>
        <w:ind w:firstLine="709"/>
        <w:jc w:val="both"/>
        <w:rPr>
          <w:shd w:val="clear" w:color="auto" w:fill="F8D957"/>
        </w:rPr>
      </w:pPr>
    </w:p>
    <w:p w:rsidR="00207217" w:rsidRDefault="00EE1EA3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Прогноз развития сельского хозяйства на 2027-2029 гг. выявляет тенденцию дальнейшего усиления растениеводческой специализации при прогнозном увеличении производства основных видов продукции по всем направлениям.</w:t>
      </w: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161"/>
        <w:gridCol w:w="3191"/>
      </w:tblGrid>
      <w:tr w:rsidR="00933559" w:rsidTr="000C662F">
        <w:tc>
          <w:tcPr>
            <w:tcW w:w="4219" w:type="dxa"/>
          </w:tcPr>
          <w:p w:rsidR="00933559" w:rsidRDefault="00933559" w:rsidP="000C662F">
            <w:pPr>
              <w:pStyle w:val="af4"/>
              <w:rPr>
                <w:sz w:val="28"/>
              </w:rPr>
            </w:pPr>
            <w:r>
              <w:rPr>
                <w:sz w:val="28"/>
              </w:rPr>
              <w:t>Начальник общего отдела Администрации города Батайска</w:t>
            </w:r>
          </w:p>
        </w:tc>
        <w:tc>
          <w:tcPr>
            <w:tcW w:w="2161" w:type="dxa"/>
          </w:tcPr>
          <w:p w:rsidR="00933559" w:rsidRDefault="00933559" w:rsidP="000C662F">
            <w:pPr>
              <w:pStyle w:val="af4"/>
              <w:jc w:val="both"/>
              <w:rPr>
                <w:sz w:val="28"/>
              </w:rPr>
            </w:pPr>
          </w:p>
        </w:tc>
        <w:tc>
          <w:tcPr>
            <w:tcW w:w="3191" w:type="dxa"/>
            <w:vAlign w:val="bottom"/>
          </w:tcPr>
          <w:p w:rsidR="00933559" w:rsidRDefault="00933559" w:rsidP="000C662F">
            <w:pPr>
              <w:pStyle w:val="af4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В.С. Мирошникова</w:t>
            </w:r>
          </w:p>
        </w:tc>
      </w:tr>
    </w:tbl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207217" w:rsidRDefault="00207217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sectPr w:rsidR="00207217" w:rsidSect="00933559">
      <w:headerReference w:type="default" r:id="rId9"/>
      <w:pgSz w:w="11906" w:h="16838"/>
      <w:pgMar w:top="1134" w:right="850" w:bottom="1134" w:left="1701" w:header="0" w:footer="0" w:gutter="0"/>
      <w:pgNumType w:start="2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789" w:rsidRDefault="00190789" w:rsidP="00933559">
      <w:pPr>
        <w:spacing w:after="0" w:line="240" w:lineRule="auto"/>
      </w:pPr>
      <w:r>
        <w:separator/>
      </w:r>
    </w:p>
  </w:endnote>
  <w:endnote w:type="continuationSeparator" w:id="1">
    <w:p w:rsidR="00190789" w:rsidRDefault="00190789" w:rsidP="00933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789" w:rsidRDefault="00190789" w:rsidP="00933559">
      <w:pPr>
        <w:spacing w:after="0" w:line="240" w:lineRule="auto"/>
      </w:pPr>
      <w:r>
        <w:separator/>
      </w:r>
    </w:p>
  </w:footnote>
  <w:footnote w:type="continuationSeparator" w:id="1">
    <w:p w:rsidR="00190789" w:rsidRDefault="00190789" w:rsidP="00933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601391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933559" w:rsidRDefault="00933559">
        <w:pPr>
          <w:pStyle w:val="af7"/>
          <w:jc w:val="center"/>
        </w:pPr>
      </w:p>
      <w:p w:rsidR="00933559" w:rsidRDefault="00933559">
        <w:pPr>
          <w:pStyle w:val="af7"/>
          <w:jc w:val="center"/>
        </w:pPr>
      </w:p>
      <w:p w:rsidR="00933559" w:rsidRPr="00933559" w:rsidRDefault="00933559">
        <w:pPr>
          <w:pStyle w:val="af7"/>
          <w:jc w:val="center"/>
          <w:rPr>
            <w:rFonts w:ascii="Times New Roman" w:hAnsi="Times New Roman"/>
            <w:sz w:val="20"/>
          </w:rPr>
        </w:pPr>
        <w:r w:rsidRPr="00933559">
          <w:rPr>
            <w:rFonts w:ascii="Times New Roman" w:hAnsi="Times New Roman"/>
            <w:sz w:val="20"/>
          </w:rPr>
          <w:fldChar w:fldCharType="begin"/>
        </w:r>
        <w:r w:rsidRPr="00933559">
          <w:rPr>
            <w:rFonts w:ascii="Times New Roman" w:hAnsi="Times New Roman"/>
            <w:sz w:val="20"/>
          </w:rPr>
          <w:instrText xml:space="preserve"> PAGE   \* MERGEFORMAT </w:instrText>
        </w:r>
        <w:r w:rsidRPr="00933559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27</w:t>
        </w:r>
        <w:r w:rsidRPr="00933559">
          <w:rPr>
            <w:rFonts w:ascii="Times New Roman" w:hAnsi="Times New Roman"/>
            <w:sz w:val="20"/>
          </w:rPr>
          <w:fldChar w:fldCharType="end"/>
        </w:r>
      </w:p>
    </w:sdtContent>
  </w:sdt>
  <w:p w:rsidR="00933559" w:rsidRDefault="00933559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8704A"/>
    <w:multiLevelType w:val="multilevel"/>
    <w:tmpl w:val="0EC02EA4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1">
    <w:nsid w:val="73A55B9E"/>
    <w:multiLevelType w:val="multilevel"/>
    <w:tmpl w:val="EB083782"/>
    <w:lvl w:ilvl="0">
      <w:start w:val="1"/>
      <w:numFmt w:val="bullet"/>
      <w:lvlText w:val=""/>
      <w:lvlJc w:val="left"/>
      <w:pPr>
        <w:widowControl w:val="0"/>
        <w:tabs>
          <w:tab w:val="left" w:pos="0"/>
        </w:tabs>
        <w:ind w:left="1429" w:hanging="360"/>
      </w:pPr>
      <w:rPr>
        <w:rFonts w:ascii="Wingdings" w:hAnsi="Wingdings"/>
        <w:color w:val="000000"/>
        <w:sz w:val="28"/>
      </w:rPr>
    </w:lvl>
    <w:lvl w:ilvl="1">
      <w:start w:val="1"/>
      <w:numFmt w:val="decimal"/>
      <w:lvlText w:val="%2."/>
      <w:lvlJc w:val="left"/>
      <w:pPr>
        <w:widowControl w:val="0"/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widowControl w:val="0"/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widowControl w:val="0"/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widowControl w:val="0"/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7217"/>
    <w:rsid w:val="00190789"/>
    <w:rsid w:val="00207217"/>
    <w:rsid w:val="009237E4"/>
    <w:rsid w:val="00933559"/>
    <w:rsid w:val="00EE1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07217"/>
    <w:pPr>
      <w:widowControl/>
      <w:spacing w:after="200" w:line="276" w:lineRule="auto"/>
    </w:pPr>
    <w:rPr>
      <w:sz w:val="22"/>
    </w:rPr>
  </w:style>
  <w:style w:type="paragraph" w:styleId="10">
    <w:name w:val="heading 1"/>
    <w:link w:val="11"/>
    <w:rsid w:val="00207217"/>
    <w:pPr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07217"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07217"/>
    <w:pPr>
      <w:widowControl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07217"/>
    <w:pPr>
      <w:widowControl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rsid w:val="00207217"/>
    <w:pPr>
      <w:widowControl/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07217"/>
    <w:rPr>
      <w:rFonts w:ascii="Calibri" w:hAnsi="Calibri"/>
      <w:color w:val="000000"/>
      <w:spacing w:val="0"/>
      <w:sz w:val="22"/>
    </w:rPr>
  </w:style>
  <w:style w:type="paragraph" w:customStyle="1" w:styleId="Contents4">
    <w:name w:val="Contents 4"/>
    <w:link w:val="Contents40"/>
    <w:rsid w:val="00207217"/>
    <w:rPr>
      <w:rFonts w:ascii="XO Thames" w:hAnsi="XO Thames"/>
      <w:sz w:val="28"/>
    </w:rPr>
  </w:style>
  <w:style w:type="character" w:customStyle="1" w:styleId="Contents40">
    <w:name w:val="Contents 4"/>
    <w:link w:val="Contents4"/>
    <w:rsid w:val="00207217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207217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07217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rsid w:val="00207217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07217"/>
    <w:rPr>
      <w:rFonts w:ascii="XO Thames" w:hAnsi="XO Thames"/>
      <w:color w:val="000000"/>
      <w:spacing w:val="0"/>
      <w:sz w:val="28"/>
    </w:rPr>
  </w:style>
  <w:style w:type="character" w:customStyle="1" w:styleId="410">
    <w:name w:val="Заголовок 41"/>
    <w:link w:val="4"/>
    <w:rsid w:val="00207217"/>
    <w:rPr>
      <w:rFonts w:ascii="XO Thames" w:hAnsi="XO Thames"/>
      <w:b/>
      <w:sz w:val="24"/>
    </w:rPr>
  </w:style>
  <w:style w:type="paragraph" w:styleId="6">
    <w:name w:val="toc 6"/>
    <w:next w:val="a"/>
    <w:link w:val="60"/>
    <w:uiPriority w:val="39"/>
    <w:rsid w:val="00207217"/>
    <w:pPr>
      <w:widowControl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07217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sid w:val="00207217"/>
    <w:pPr>
      <w:widowControl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07217"/>
    <w:rPr>
      <w:rFonts w:ascii="XO Thames" w:hAnsi="XO Thames"/>
      <w:color w:val="000000"/>
      <w:spacing w:val="0"/>
      <w:sz w:val="28"/>
    </w:rPr>
  </w:style>
  <w:style w:type="paragraph" w:customStyle="1" w:styleId="Endnote">
    <w:name w:val="Endnote"/>
    <w:link w:val="Endnote0"/>
    <w:rsid w:val="00207217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0721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07217"/>
    <w:rPr>
      <w:rFonts w:ascii="XO Thames" w:hAnsi="XO Thames"/>
      <w:b/>
      <w:color w:val="000000"/>
      <w:spacing w:val="0"/>
      <w:sz w:val="26"/>
    </w:rPr>
  </w:style>
  <w:style w:type="paragraph" w:styleId="a3">
    <w:name w:val="List Paragraph"/>
    <w:basedOn w:val="a"/>
    <w:link w:val="a4"/>
    <w:rsid w:val="00207217"/>
    <w:pPr>
      <w:widowControl w:val="0"/>
      <w:ind w:left="720"/>
      <w:contextualSpacing/>
    </w:pPr>
  </w:style>
  <w:style w:type="character" w:customStyle="1" w:styleId="12">
    <w:name w:val="Абзац списка1"/>
    <w:link w:val="a3"/>
    <w:rsid w:val="00207217"/>
  </w:style>
  <w:style w:type="paragraph" w:customStyle="1" w:styleId="13">
    <w:name w:val="Основной шрифт абзаца1"/>
    <w:link w:val="Textbody"/>
    <w:rsid w:val="00207217"/>
    <w:pPr>
      <w:widowControl/>
    </w:pPr>
  </w:style>
  <w:style w:type="paragraph" w:customStyle="1" w:styleId="Textbody">
    <w:name w:val="Text body"/>
    <w:link w:val="Textbody0"/>
    <w:rsid w:val="00207217"/>
  </w:style>
  <w:style w:type="character" w:customStyle="1" w:styleId="Textbody0">
    <w:name w:val="Text body"/>
    <w:link w:val="Textbody"/>
    <w:rsid w:val="00207217"/>
  </w:style>
  <w:style w:type="paragraph" w:styleId="23">
    <w:name w:val="Body Text 2"/>
    <w:link w:val="24"/>
    <w:rsid w:val="00207217"/>
    <w:rPr>
      <w:rFonts w:ascii="Times New Roman" w:hAnsi="Times New Roman"/>
      <w:sz w:val="28"/>
    </w:rPr>
  </w:style>
  <w:style w:type="character" w:customStyle="1" w:styleId="210">
    <w:name w:val="Основной текст 21"/>
    <w:basedOn w:val="1"/>
    <w:link w:val="23"/>
    <w:rsid w:val="00207217"/>
    <w:rPr>
      <w:rFonts w:ascii="Times New Roman" w:hAnsi="Times New Roman"/>
      <w:sz w:val="28"/>
    </w:rPr>
  </w:style>
  <w:style w:type="character" w:customStyle="1" w:styleId="a4">
    <w:name w:val="Абзац списка Знак"/>
    <w:basedOn w:val="1"/>
    <w:link w:val="a3"/>
    <w:rsid w:val="00207217"/>
  </w:style>
  <w:style w:type="paragraph" w:customStyle="1" w:styleId="-">
    <w:name w:val="Интернет-ссылка"/>
    <w:link w:val="-0"/>
    <w:rsid w:val="00207217"/>
    <w:rPr>
      <w:color w:val="0000FF"/>
      <w:u w:val="single"/>
    </w:rPr>
  </w:style>
  <w:style w:type="character" w:customStyle="1" w:styleId="-0">
    <w:name w:val="Интернет-ссылка"/>
    <w:link w:val="-"/>
    <w:rsid w:val="00207217"/>
    <w:rPr>
      <w:color w:val="0000FF"/>
      <w:u w:val="single"/>
    </w:rPr>
  </w:style>
  <w:style w:type="paragraph" w:customStyle="1" w:styleId="a5">
    <w:name w:val="Заголовок"/>
    <w:basedOn w:val="a"/>
    <w:next w:val="a6"/>
    <w:link w:val="a7"/>
    <w:rsid w:val="00207217"/>
    <w:pPr>
      <w:keepNext/>
      <w:widowControl w:val="0"/>
      <w:spacing w:before="240" w:after="120"/>
    </w:pPr>
    <w:rPr>
      <w:rFonts w:ascii="Liberation Sans" w:hAnsi="Liberation Sans"/>
      <w:sz w:val="28"/>
    </w:rPr>
  </w:style>
  <w:style w:type="character" w:customStyle="1" w:styleId="a7">
    <w:name w:val="Заголовок"/>
    <w:basedOn w:val="1"/>
    <w:link w:val="a5"/>
    <w:rsid w:val="00207217"/>
    <w:rPr>
      <w:rFonts w:ascii="Liberation Sans" w:hAnsi="Liberation Sans"/>
      <w:sz w:val="28"/>
    </w:rPr>
  </w:style>
  <w:style w:type="paragraph" w:styleId="a8">
    <w:name w:val="Title"/>
    <w:next w:val="a"/>
    <w:link w:val="a9"/>
    <w:uiPriority w:val="10"/>
    <w:qFormat/>
    <w:rsid w:val="00207217"/>
    <w:pPr>
      <w:widowControl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4">
    <w:name w:val="Название1"/>
    <w:link w:val="a8"/>
    <w:rsid w:val="00207217"/>
    <w:rPr>
      <w:rFonts w:ascii="XO Thames" w:hAnsi="XO Thames"/>
      <w:b/>
      <w:caps/>
      <w:sz w:val="40"/>
    </w:rPr>
  </w:style>
  <w:style w:type="paragraph" w:customStyle="1" w:styleId="25">
    <w:name w:val="Основной шрифт абзаца2"/>
    <w:link w:val="Contents7"/>
    <w:rsid w:val="00207217"/>
  </w:style>
  <w:style w:type="paragraph" w:customStyle="1" w:styleId="Contents7">
    <w:name w:val="Contents 7"/>
    <w:link w:val="Contents70"/>
    <w:rsid w:val="00207217"/>
    <w:rPr>
      <w:rFonts w:ascii="XO Thames" w:hAnsi="XO Thames"/>
      <w:sz w:val="28"/>
    </w:rPr>
  </w:style>
  <w:style w:type="character" w:customStyle="1" w:styleId="Contents70">
    <w:name w:val="Contents 7"/>
    <w:link w:val="Contents7"/>
    <w:rsid w:val="00207217"/>
    <w:rPr>
      <w:rFonts w:ascii="XO Thames" w:hAnsi="XO Thames"/>
      <w:sz w:val="28"/>
    </w:rPr>
  </w:style>
  <w:style w:type="paragraph" w:customStyle="1" w:styleId="Contents8">
    <w:name w:val="Contents 8"/>
    <w:link w:val="Contents80"/>
    <w:rsid w:val="00207217"/>
    <w:rPr>
      <w:rFonts w:ascii="XO Thames" w:hAnsi="XO Thames"/>
      <w:sz w:val="28"/>
    </w:rPr>
  </w:style>
  <w:style w:type="character" w:customStyle="1" w:styleId="Contents80">
    <w:name w:val="Contents 8"/>
    <w:link w:val="Contents8"/>
    <w:rsid w:val="00207217"/>
    <w:rPr>
      <w:rFonts w:ascii="XO Thames" w:hAnsi="XO Thames"/>
      <w:sz w:val="28"/>
    </w:rPr>
  </w:style>
  <w:style w:type="paragraph" w:styleId="31">
    <w:name w:val="toc 3"/>
    <w:next w:val="a"/>
    <w:link w:val="32"/>
    <w:uiPriority w:val="39"/>
    <w:rsid w:val="00207217"/>
    <w:pPr>
      <w:widowControl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07217"/>
    <w:rPr>
      <w:rFonts w:ascii="XO Thames" w:hAnsi="XO Thames"/>
      <w:color w:val="000000"/>
      <w:spacing w:val="0"/>
      <w:sz w:val="28"/>
    </w:rPr>
  </w:style>
  <w:style w:type="paragraph" w:customStyle="1" w:styleId="Contents9">
    <w:name w:val="Contents 9"/>
    <w:link w:val="Contents90"/>
    <w:rsid w:val="00207217"/>
    <w:rPr>
      <w:rFonts w:ascii="XO Thames" w:hAnsi="XO Thames"/>
      <w:sz w:val="28"/>
    </w:rPr>
  </w:style>
  <w:style w:type="character" w:customStyle="1" w:styleId="Contents90">
    <w:name w:val="Contents 9"/>
    <w:link w:val="Contents9"/>
    <w:rsid w:val="00207217"/>
    <w:rPr>
      <w:rFonts w:ascii="XO Thames" w:hAnsi="XO Thames"/>
      <w:sz w:val="28"/>
    </w:rPr>
  </w:style>
  <w:style w:type="paragraph" w:customStyle="1" w:styleId="Contents2">
    <w:name w:val="Contents 2"/>
    <w:link w:val="Contents20"/>
    <w:rsid w:val="00207217"/>
    <w:rPr>
      <w:rFonts w:ascii="XO Thames" w:hAnsi="XO Thames"/>
      <w:sz w:val="28"/>
    </w:rPr>
  </w:style>
  <w:style w:type="character" w:customStyle="1" w:styleId="Contents20">
    <w:name w:val="Contents 2"/>
    <w:link w:val="Contents2"/>
    <w:rsid w:val="00207217"/>
    <w:rPr>
      <w:rFonts w:ascii="XO Thames" w:hAnsi="XO Thames"/>
      <w:sz w:val="28"/>
    </w:rPr>
  </w:style>
  <w:style w:type="paragraph" w:customStyle="1" w:styleId="Contents1">
    <w:name w:val="Contents 1"/>
    <w:link w:val="Contents10"/>
    <w:rsid w:val="00207217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sid w:val="00207217"/>
    <w:rPr>
      <w:rFonts w:ascii="XO Thames" w:hAnsi="XO Thames"/>
      <w:b/>
      <w:sz w:val="28"/>
    </w:rPr>
  </w:style>
  <w:style w:type="paragraph" w:styleId="a6">
    <w:name w:val="Body Text"/>
    <w:basedOn w:val="a"/>
    <w:link w:val="aa"/>
    <w:rsid w:val="00207217"/>
    <w:pPr>
      <w:widowControl w:val="0"/>
      <w:spacing w:after="140" w:line="288" w:lineRule="auto"/>
    </w:pPr>
  </w:style>
  <w:style w:type="character" w:customStyle="1" w:styleId="aa">
    <w:name w:val="Основной текст Знак"/>
    <w:basedOn w:val="1"/>
    <w:link w:val="a6"/>
    <w:rsid w:val="00207217"/>
  </w:style>
  <w:style w:type="paragraph" w:customStyle="1" w:styleId="Contents5">
    <w:name w:val="Contents 5"/>
    <w:link w:val="Contents50"/>
    <w:rsid w:val="00207217"/>
    <w:rPr>
      <w:rFonts w:ascii="XO Thames" w:hAnsi="XO Thames"/>
      <w:sz w:val="28"/>
    </w:rPr>
  </w:style>
  <w:style w:type="character" w:customStyle="1" w:styleId="Contents50">
    <w:name w:val="Contents 5"/>
    <w:link w:val="Contents5"/>
    <w:rsid w:val="00207217"/>
    <w:rPr>
      <w:rFonts w:ascii="XO Thames" w:hAnsi="XO Thames"/>
      <w:sz w:val="28"/>
    </w:rPr>
  </w:style>
  <w:style w:type="character" w:customStyle="1" w:styleId="51">
    <w:name w:val="Заголовок 51"/>
    <w:link w:val="5"/>
    <w:rsid w:val="00207217"/>
    <w:rPr>
      <w:rFonts w:ascii="XO Thames" w:hAnsi="XO Thames"/>
      <w:b/>
      <w:sz w:val="22"/>
    </w:rPr>
  </w:style>
  <w:style w:type="character" w:customStyle="1" w:styleId="110">
    <w:name w:val="Заголовок 11"/>
    <w:link w:val="10"/>
    <w:rsid w:val="00207217"/>
    <w:rPr>
      <w:rFonts w:ascii="XO Thames" w:hAnsi="XO Thames"/>
      <w:b/>
      <w:color w:val="000000"/>
      <w:spacing w:val="0"/>
      <w:sz w:val="32"/>
    </w:rPr>
  </w:style>
  <w:style w:type="character" w:customStyle="1" w:styleId="211">
    <w:name w:val="Заголовок 21"/>
    <w:link w:val="2"/>
    <w:rsid w:val="00207217"/>
    <w:rPr>
      <w:rFonts w:ascii="XO Thames" w:hAnsi="XO Thames"/>
      <w:b/>
      <w:sz w:val="28"/>
    </w:rPr>
  </w:style>
  <w:style w:type="paragraph" w:customStyle="1" w:styleId="Heading3">
    <w:name w:val="Heading 3"/>
    <w:link w:val="Heading30"/>
    <w:rsid w:val="00207217"/>
    <w:rPr>
      <w:rFonts w:ascii="XO Thames" w:hAnsi="XO Thames"/>
      <w:b/>
      <w:sz w:val="26"/>
    </w:rPr>
  </w:style>
  <w:style w:type="character" w:customStyle="1" w:styleId="Heading30">
    <w:name w:val="Heading 3"/>
    <w:link w:val="Heading3"/>
    <w:rsid w:val="00207217"/>
    <w:rPr>
      <w:rFonts w:ascii="XO Thames" w:hAnsi="XO Thames"/>
      <w:b/>
      <w:sz w:val="26"/>
    </w:rPr>
  </w:style>
  <w:style w:type="paragraph" w:customStyle="1" w:styleId="15">
    <w:name w:val="Гиперссылка1"/>
    <w:link w:val="ab"/>
    <w:rsid w:val="00207217"/>
    <w:pPr>
      <w:widowControl/>
    </w:pPr>
    <w:rPr>
      <w:color w:val="0000FF"/>
      <w:u w:val="single"/>
    </w:rPr>
  </w:style>
  <w:style w:type="character" w:styleId="ab">
    <w:name w:val="Hyperlink"/>
    <w:link w:val="15"/>
    <w:rsid w:val="00207217"/>
    <w:rPr>
      <w:rFonts w:ascii="Calibri" w:hAnsi="Calibri"/>
      <w:color w:val="0000FF"/>
      <w:spacing w:val="0"/>
      <w:sz w:val="20"/>
      <w:u w:val="single"/>
    </w:rPr>
  </w:style>
  <w:style w:type="paragraph" w:customStyle="1" w:styleId="Footnote">
    <w:name w:val="Footnote"/>
    <w:link w:val="Footnote0"/>
    <w:rsid w:val="00207217"/>
    <w:pPr>
      <w:widowControl/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07217"/>
    <w:rPr>
      <w:rFonts w:ascii="XO Thames" w:hAnsi="XO Thames"/>
      <w:color w:val="000000"/>
      <w:spacing w:val="0"/>
      <w:sz w:val="22"/>
    </w:rPr>
  </w:style>
  <w:style w:type="paragraph" w:styleId="16">
    <w:name w:val="toc 1"/>
    <w:next w:val="a"/>
    <w:link w:val="17"/>
    <w:uiPriority w:val="39"/>
    <w:rsid w:val="00207217"/>
    <w:pPr>
      <w:widowControl/>
    </w:pPr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207217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sid w:val="00207217"/>
    <w:rPr>
      <w:rFonts w:ascii="XO Thames" w:hAnsi="XO Thames"/>
    </w:rPr>
  </w:style>
  <w:style w:type="character" w:customStyle="1" w:styleId="HeaderandFooter0">
    <w:name w:val="Header and Footer"/>
    <w:link w:val="HeaderandFooter"/>
    <w:rsid w:val="00207217"/>
    <w:rPr>
      <w:rFonts w:ascii="XO Thames" w:hAnsi="XO Thames"/>
      <w:sz w:val="20"/>
    </w:rPr>
  </w:style>
  <w:style w:type="paragraph" w:customStyle="1" w:styleId="Caption">
    <w:name w:val="Caption"/>
    <w:basedOn w:val="a"/>
    <w:link w:val="Caption0"/>
    <w:rsid w:val="00207217"/>
    <w:pPr>
      <w:widowControl w:val="0"/>
      <w:spacing w:before="120" w:after="120"/>
    </w:pPr>
    <w:rPr>
      <w:i/>
      <w:sz w:val="24"/>
    </w:rPr>
  </w:style>
  <w:style w:type="character" w:customStyle="1" w:styleId="Caption0">
    <w:name w:val="Caption"/>
    <w:basedOn w:val="1"/>
    <w:link w:val="Caption"/>
    <w:rsid w:val="00207217"/>
    <w:rPr>
      <w:i/>
      <w:sz w:val="24"/>
    </w:rPr>
  </w:style>
  <w:style w:type="paragraph" w:styleId="9">
    <w:name w:val="toc 9"/>
    <w:next w:val="a"/>
    <w:link w:val="90"/>
    <w:uiPriority w:val="39"/>
    <w:rsid w:val="00207217"/>
    <w:pPr>
      <w:widowControl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07217"/>
    <w:rPr>
      <w:rFonts w:ascii="XO Thames" w:hAnsi="XO Thames"/>
      <w:color w:val="000000"/>
      <w:spacing w:val="0"/>
      <w:sz w:val="28"/>
    </w:rPr>
  </w:style>
  <w:style w:type="paragraph" w:styleId="ac">
    <w:name w:val="Subtitle"/>
    <w:next w:val="a"/>
    <w:link w:val="ad"/>
    <w:uiPriority w:val="11"/>
    <w:qFormat/>
    <w:rsid w:val="00207217"/>
    <w:pPr>
      <w:widowControl/>
      <w:jc w:val="both"/>
    </w:pPr>
    <w:rPr>
      <w:rFonts w:ascii="XO Thames" w:hAnsi="XO Thames"/>
      <w:i/>
      <w:sz w:val="24"/>
    </w:rPr>
  </w:style>
  <w:style w:type="character" w:customStyle="1" w:styleId="18">
    <w:name w:val="Подзаголовок1"/>
    <w:link w:val="ac"/>
    <w:rsid w:val="00207217"/>
    <w:rPr>
      <w:rFonts w:ascii="XO Thames" w:hAnsi="XO Thames"/>
      <w:i/>
      <w:sz w:val="24"/>
    </w:rPr>
  </w:style>
  <w:style w:type="paragraph" w:customStyle="1" w:styleId="ae">
    <w:name w:val="Колонтитул"/>
    <w:link w:val="af"/>
    <w:rsid w:val="00207217"/>
    <w:pPr>
      <w:widowControl/>
      <w:jc w:val="both"/>
    </w:pPr>
    <w:rPr>
      <w:rFonts w:ascii="XO Thames" w:hAnsi="XO Thames"/>
    </w:rPr>
  </w:style>
  <w:style w:type="character" w:customStyle="1" w:styleId="af">
    <w:name w:val="Колонтитул"/>
    <w:link w:val="ae"/>
    <w:rsid w:val="00207217"/>
    <w:rPr>
      <w:rFonts w:ascii="XO Thames" w:hAnsi="XO Thames"/>
      <w:color w:val="000000"/>
      <w:spacing w:val="0"/>
      <w:sz w:val="20"/>
    </w:rPr>
  </w:style>
  <w:style w:type="paragraph" w:styleId="8">
    <w:name w:val="toc 8"/>
    <w:next w:val="a"/>
    <w:link w:val="80"/>
    <w:uiPriority w:val="39"/>
    <w:rsid w:val="00207217"/>
    <w:pPr>
      <w:widowControl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07217"/>
    <w:rPr>
      <w:rFonts w:ascii="XO Thames" w:hAnsi="XO Thames"/>
      <w:color w:val="000000"/>
      <w:spacing w:val="0"/>
      <w:sz w:val="28"/>
    </w:rPr>
  </w:style>
  <w:style w:type="paragraph" w:styleId="af0">
    <w:name w:val="index heading"/>
    <w:basedOn w:val="a"/>
    <w:link w:val="af1"/>
    <w:rsid w:val="00207217"/>
  </w:style>
  <w:style w:type="character" w:customStyle="1" w:styleId="af1">
    <w:name w:val="Указатель Знак"/>
    <w:basedOn w:val="1"/>
    <w:link w:val="af0"/>
    <w:rsid w:val="00207217"/>
  </w:style>
  <w:style w:type="paragraph" w:customStyle="1" w:styleId="Contents6">
    <w:name w:val="Contents 6"/>
    <w:link w:val="Contents60"/>
    <w:rsid w:val="00207217"/>
    <w:rPr>
      <w:rFonts w:ascii="XO Thames" w:hAnsi="XO Thames"/>
      <w:sz w:val="28"/>
    </w:rPr>
  </w:style>
  <w:style w:type="character" w:customStyle="1" w:styleId="Contents60">
    <w:name w:val="Contents 6"/>
    <w:link w:val="Contents6"/>
    <w:rsid w:val="00207217"/>
    <w:rPr>
      <w:rFonts w:ascii="XO Thames" w:hAnsi="XO Thames"/>
      <w:sz w:val="28"/>
    </w:rPr>
  </w:style>
  <w:style w:type="character" w:customStyle="1" w:styleId="11">
    <w:name w:val="Заголовок 1 Знак"/>
    <w:link w:val="10"/>
    <w:rsid w:val="00207217"/>
    <w:rPr>
      <w:rFonts w:ascii="XO Thames" w:hAnsi="XO Thames"/>
      <w:b/>
      <w:sz w:val="32"/>
    </w:rPr>
  </w:style>
  <w:style w:type="paragraph" w:customStyle="1" w:styleId="Footnote1">
    <w:name w:val="Footnote"/>
    <w:link w:val="Footnote2"/>
    <w:rsid w:val="00207217"/>
    <w:rPr>
      <w:rFonts w:ascii="XO Thames" w:hAnsi="XO Thames"/>
      <w:sz w:val="22"/>
    </w:rPr>
  </w:style>
  <w:style w:type="character" w:customStyle="1" w:styleId="Footnote2">
    <w:name w:val="Footnote"/>
    <w:link w:val="Footnote1"/>
    <w:rsid w:val="00207217"/>
    <w:rPr>
      <w:rFonts w:ascii="XO Thames" w:hAnsi="XO Thames"/>
      <w:sz w:val="22"/>
    </w:rPr>
  </w:style>
  <w:style w:type="character" w:customStyle="1" w:styleId="50">
    <w:name w:val="Заголовок 5 Знак"/>
    <w:link w:val="5"/>
    <w:rsid w:val="00207217"/>
    <w:rPr>
      <w:rFonts w:ascii="XO Thames" w:hAnsi="XO Thames"/>
      <w:b/>
      <w:color w:val="000000"/>
      <w:spacing w:val="0"/>
      <w:sz w:val="22"/>
    </w:rPr>
  </w:style>
  <w:style w:type="paragraph" w:styleId="52">
    <w:name w:val="toc 5"/>
    <w:next w:val="a"/>
    <w:link w:val="53"/>
    <w:uiPriority w:val="39"/>
    <w:rsid w:val="00207217"/>
    <w:pPr>
      <w:widowControl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sid w:val="00207217"/>
    <w:rPr>
      <w:rFonts w:ascii="XO Thames" w:hAnsi="XO Thames"/>
      <w:color w:val="000000"/>
      <w:spacing w:val="0"/>
      <w:sz w:val="28"/>
    </w:rPr>
  </w:style>
  <w:style w:type="paragraph" w:customStyle="1" w:styleId="Contents3">
    <w:name w:val="Contents 3"/>
    <w:link w:val="Contents30"/>
    <w:rsid w:val="00207217"/>
    <w:rPr>
      <w:rFonts w:ascii="XO Thames" w:hAnsi="XO Thames"/>
      <w:sz w:val="28"/>
    </w:rPr>
  </w:style>
  <w:style w:type="character" w:customStyle="1" w:styleId="Contents30">
    <w:name w:val="Contents 3"/>
    <w:link w:val="Contents3"/>
    <w:rsid w:val="00207217"/>
    <w:rPr>
      <w:rFonts w:ascii="XO Thames" w:hAnsi="XO Thames"/>
      <w:sz w:val="28"/>
    </w:rPr>
  </w:style>
  <w:style w:type="character" w:customStyle="1" w:styleId="ad">
    <w:name w:val="Подзаголовок Знак"/>
    <w:link w:val="ac"/>
    <w:rsid w:val="00207217"/>
    <w:rPr>
      <w:rFonts w:ascii="XO Thames" w:hAnsi="XO Thames"/>
      <w:i/>
      <w:color w:val="000000"/>
      <w:spacing w:val="0"/>
      <w:sz w:val="24"/>
    </w:rPr>
  </w:style>
  <w:style w:type="paragraph" w:styleId="af2">
    <w:name w:val="List"/>
    <w:basedOn w:val="a6"/>
    <w:link w:val="af3"/>
    <w:rsid w:val="00207217"/>
  </w:style>
  <w:style w:type="character" w:customStyle="1" w:styleId="af3">
    <w:name w:val="Список Знак"/>
    <w:basedOn w:val="aa"/>
    <w:link w:val="af2"/>
    <w:rsid w:val="00207217"/>
  </w:style>
  <w:style w:type="character" w:customStyle="1" w:styleId="a9">
    <w:name w:val="Название Знак"/>
    <w:link w:val="a8"/>
    <w:rsid w:val="00207217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sid w:val="00207217"/>
    <w:rPr>
      <w:rFonts w:ascii="XO Thames" w:hAnsi="XO Thames"/>
      <w:b/>
      <w:color w:val="000000"/>
      <w:spacing w:val="0"/>
      <w:sz w:val="24"/>
    </w:rPr>
  </w:style>
  <w:style w:type="character" w:customStyle="1" w:styleId="24">
    <w:name w:val="Основной текст 2 Знак"/>
    <w:link w:val="23"/>
    <w:rsid w:val="00207217"/>
    <w:rPr>
      <w:rFonts w:ascii="Times New Roman" w:hAnsi="Times New Roman"/>
      <w:sz w:val="28"/>
    </w:rPr>
  </w:style>
  <w:style w:type="character" w:customStyle="1" w:styleId="20">
    <w:name w:val="Заголовок 2 Знак"/>
    <w:link w:val="2"/>
    <w:rsid w:val="00207217"/>
    <w:rPr>
      <w:rFonts w:ascii="XO Thames" w:hAnsi="XO Thames"/>
      <w:b/>
      <w:color w:val="000000"/>
      <w:spacing w:val="0"/>
      <w:sz w:val="28"/>
    </w:rPr>
  </w:style>
  <w:style w:type="paragraph" w:styleId="af4">
    <w:name w:val="No Spacing"/>
    <w:link w:val="af5"/>
    <w:rsid w:val="00933559"/>
    <w:pPr>
      <w:widowControl/>
    </w:pPr>
    <w:rPr>
      <w:sz w:val="22"/>
    </w:rPr>
  </w:style>
  <w:style w:type="character" w:customStyle="1" w:styleId="af5">
    <w:name w:val="Без интервала Знак"/>
    <w:link w:val="af4"/>
    <w:rsid w:val="00933559"/>
    <w:rPr>
      <w:sz w:val="22"/>
    </w:rPr>
  </w:style>
  <w:style w:type="table" w:styleId="af6">
    <w:name w:val="Table Grid"/>
    <w:basedOn w:val="a1"/>
    <w:uiPriority w:val="39"/>
    <w:rsid w:val="00933559"/>
    <w:pPr>
      <w:widowControl/>
    </w:pPr>
    <w:rPr>
      <w:rFonts w:ascii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933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933559"/>
    <w:rPr>
      <w:sz w:val="22"/>
    </w:rPr>
  </w:style>
  <w:style w:type="paragraph" w:styleId="af9">
    <w:name w:val="footer"/>
    <w:basedOn w:val="a"/>
    <w:link w:val="afa"/>
    <w:uiPriority w:val="99"/>
    <w:semiHidden/>
    <w:unhideWhenUsed/>
    <w:rsid w:val="00933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933559"/>
    <w:rPr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nnews.ru/rezhim-chs-po-zasuhe-vveli-esche-v-dvuh-rayonah-rostovskoy-oblast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onnews.ru/v-rostovskoy-oblasti-sobralis-vvesti-rezhim-chs-iz-za-zasuhi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908</Words>
  <Characters>5181</Characters>
  <Application>Microsoft Office Word</Application>
  <DocSecurity>0</DocSecurity>
  <Lines>43</Lines>
  <Paragraphs>12</Paragraphs>
  <ScaleCrop>false</ScaleCrop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2025-05-28T11:21:00Z</dcterms:created>
  <dcterms:modified xsi:type="dcterms:W3CDTF">2026-06-25T09:10:00Z</dcterms:modified>
</cp:coreProperties>
</file>