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64" w:rsidRDefault="003329DE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64" w:rsidRDefault="00C37A64">
      <w:pPr>
        <w:jc w:val="center"/>
        <w:rPr>
          <w:spacing w:val="30"/>
          <w:sz w:val="26"/>
          <w:szCs w:val="26"/>
        </w:rPr>
      </w:pPr>
    </w:p>
    <w:p w:rsidR="00C37A64" w:rsidRDefault="003329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37A64" w:rsidRDefault="00C37A64">
      <w:pPr>
        <w:jc w:val="center"/>
        <w:rPr>
          <w:sz w:val="26"/>
          <w:szCs w:val="26"/>
        </w:rPr>
      </w:pPr>
    </w:p>
    <w:p w:rsidR="00C37A64" w:rsidRDefault="003329D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37A64" w:rsidRDefault="00C37A64">
      <w:pPr>
        <w:jc w:val="center"/>
        <w:rPr>
          <w:b/>
          <w:spacing w:val="38"/>
          <w:sz w:val="26"/>
          <w:szCs w:val="26"/>
        </w:rPr>
      </w:pPr>
    </w:p>
    <w:p w:rsidR="00C37A64" w:rsidRDefault="00977D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01.04.2025              № 435</w:t>
      </w:r>
    </w:p>
    <w:p w:rsidR="00C37A64" w:rsidRDefault="00C37A64">
      <w:pPr>
        <w:rPr>
          <w:sz w:val="28"/>
          <w:szCs w:val="28"/>
        </w:rPr>
      </w:pPr>
    </w:p>
    <w:p w:rsidR="00C37A64" w:rsidRDefault="00C37A64">
      <w:pPr>
        <w:jc w:val="center"/>
        <w:rPr>
          <w:sz w:val="26"/>
          <w:szCs w:val="26"/>
        </w:rPr>
      </w:pPr>
    </w:p>
    <w:p w:rsidR="00C37A64" w:rsidRDefault="003329D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37A64" w:rsidRDefault="00C37A64">
      <w:pPr>
        <w:jc w:val="center"/>
        <w:rPr>
          <w:sz w:val="28"/>
          <w:szCs w:val="28"/>
        </w:rPr>
      </w:pPr>
    </w:p>
    <w:p w:rsidR="00C37A64" w:rsidRDefault="003329DE">
      <w:pPr>
        <w:jc w:val="center"/>
      </w:pPr>
      <w:r>
        <w:rPr>
          <w:b/>
          <w:sz w:val="28"/>
        </w:rPr>
        <w:t xml:space="preserve">О муниципальном координационном совете по взаимодействию </w:t>
      </w:r>
    </w:p>
    <w:p w:rsidR="00C37A64" w:rsidRDefault="003329DE">
      <w:pPr>
        <w:jc w:val="center"/>
      </w:pPr>
      <w:r>
        <w:rPr>
          <w:b/>
          <w:sz w:val="28"/>
        </w:rPr>
        <w:t xml:space="preserve">с региональным отделением Общероссийского общественно-государственного движения детей и молодежи «Движение первых» Ростовской области, его местным и первичными </w:t>
      </w:r>
    </w:p>
    <w:p w:rsidR="00C37A64" w:rsidRDefault="003329DE">
      <w:pPr>
        <w:jc w:val="center"/>
      </w:pPr>
      <w:r>
        <w:rPr>
          <w:b/>
          <w:sz w:val="28"/>
        </w:rPr>
        <w:t>отделениями</w:t>
      </w:r>
      <w:r>
        <w:rPr>
          <w:b/>
          <w:sz w:val="28"/>
          <w:szCs w:val="28"/>
        </w:rPr>
        <w:t xml:space="preserve"> в городе Батайске</w:t>
      </w:r>
    </w:p>
    <w:p w:rsidR="00C37A64" w:rsidRDefault="00C37A64">
      <w:pPr>
        <w:ind w:firstLine="709"/>
        <w:jc w:val="both"/>
        <w:rPr>
          <w:sz w:val="28"/>
        </w:rPr>
      </w:pPr>
    </w:p>
    <w:p w:rsidR="00C37A64" w:rsidRDefault="00C37A64">
      <w:pPr>
        <w:ind w:firstLine="709"/>
        <w:jc w:val="both"/>
        <w:rPr>
          <w:sz w:val="28"/>
        </w:rPr>
      </w:pPr>
    </w:p>
    <w:p w:rsidR="00C37A64" w:rsidRDefault="003329DE">
      <w:pPr>
        <w:ind w:firstLine="709"/>
        <w:jc w:val="both"/>
      </w:pPr>
      <w:r>
        <w:rPr>
          <w:sz w:val="28"/>
        </w:rPr>
        <w:t>В соответствии с частью 8 статьи 6 Федерального закона от 14.07</w:t>
      </w:r>
      <w:r>
        <w:rPr>
          <w:sz w:val="28"/>
        </w:rPr>
        <w:t>. 2022 № 261-ФЗ «О российском движении детей и молодёжи», а также во исполнение п.п. 2.3 п. 2 протокола заседания Совета по взаимодействию с российским движением детей и молодёжи, его региональными, местными и первичными отделениями от 07.12.2023</w:t>
      </w:r>
      <w:r>
        <w:rPr>
          <w:sz w:val="28"/>
          <w:szCs w:val="28"/>
        </w:rPr>
        <w:t>, руководс</w:t>
      </w:r>
      <w:r>
        <w:rPr>
          <w:sz w:val="28"/>
          <w:szCs w:val="28"/>
        </w:rPr>
        <w:t>твуясь</w:t>
      </w:r>
      <w:r>
        <w:t xml:space="preserve"> </w:t>
      </w:r>
      <w:r>
        <w:rPr>
          <w:sz w:val="28"/>
          <w:szCs w:val="28"/>
        </w:rPr>
        <w:t>Уставом</w:t>
      </w:r>
      <w:r>
        <w:t xml:space="preserve"> </w:t>
      </w:r>
      <w:r>
        <w:rPr>
          <w:sz w:val="28"/>
          <w:szCs w:val="28"/>
        </w:rPr>
        <w:t xml:space="preserve">муниципального образования городского округа «Город Батайск» Ростовской области 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C37A64" w:rsidRDefault="00C37A64">
      <w:pPr>
        <w:jc w:val="center"/>
        <w:rPr>
          <w:sz w:val="28"/>
        </w:rPr>
      </w:pPr>
    </w:p>
    <w:p w:rsidR="00C37A64" w:rsidRDefault="003329DE">
      <w:pPr>
        <w:ind w:firstLine="720"/>
        <w:jc w:val="both"/>
      </w:pPr>
      <w:r>
        <w:rPr>
          <w:sz w:val="28"/>
          <w:szCs w:val="28"/>
        </w:rPr>
        <w:t>1. </w:t>
      </w:r>
      <w:r>
        <w:rPr>
          <w:sz w:val="28"/>
        </w:rPr>
        <w:t>Создать муниципальный координационный совет по взаимодействию с региональным отделением Общероссийского обществен</w:t>
      </w:r>
      <w:r>
        <w:rPr>
          <w:sz w:val="28"/>
        </w:rPr>
        <w:t xml:space="preserve">но-государственного движения детей и молодежи «Движение первых» Ростовской области, его местным и первичными отделениями в </w:t>
      </w:r>
      <w:r>
        <w:rPr>
          <w:sz w:val="28"/>
          <w:szCs w:val="28"/>
        </w:rPr>
        <w:t>городе Батайске.</w:t>
      </w:r>
    </w:p>
    <w:p w:rsidR="00C37A64" w:rsidRDefault="003329DE">
      <w:pPr>
        <w:ind w:firstLine="709"/>
        <w:jc w:val="both"/>
      </w:pPr>
      <w:r>
        <w:rPr>
          <w:sz w:val="28"/>
          <w:szCs w:val="28"/>
        </w:rPr>
        <w:t>2. </w:t>
      </w:r>
      <w:r>
        <w:rPr>
          <w:sz w:val="28"/>
        </w:rPr>
        <w:t>Утвердить положение о муниципальном координационном совете по взаимодействию с региональным отделением Общероссий</w:t>
      </w:r>
      <w:r>
        <w:rPr>
          <w:sz w:val="28"/>
        </w:rPr>
        <w:t>ского общественно-государственного движения детей и молодежи «Движение первых» Ростовской области, его местным и первичными отделениями в городе Батайске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C37A64" w:rsidRDefault="003329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</w:rPr>
        <w:t>Утвердить состав муниципального координационног</w:t>
      </w:r>
      <w:r>
        <w:rPr>
          <w:sz w:val="28"/>
        </w:rPr>
        <w:t>о совета по взаимодействию с региональным отделением Общероссийского общественно-государственного движения детей и молодежи «Движение первых» Ростовской области, его местным и первичными отделениями в городе Батайске</w:t>
      </w:r>
      <w:r>
        <w:rPr>
          <w:sz w:val="28"/>
          <w:szCs w:val="28"/>
        </w:rPr>
        <w:t xml:space="preserve"> согласно приложению № 2 к настоящему по</w:t>
      </w:r>
      <w:r>
        <w:rPr>
          <w:sz w:val="28"/>
          <w:szCs w:val="28"/>
        </w:rPr>
        <w:t>становлению.</w:t>
      </w:r>
    </w:p>
    <w:p w:rsidR="00C37A64" w:rsidRDefault="003329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>
        <w:rPr>
          <w:sz w:val="28"/>
        </w:rPr>
        <w:t>Настоящее постановление подлежит размещению на официальном сайте Администрации города Батайска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37A64" w:rsidRDefault="003329DE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5. Контроль за исполнением настоящего постановления возложить на и.о. заместителя главы Адм</w:t>
      </w:r>
      <w:r>
        <w:rPr>
          <w:sz w:val="28"/>
          <w:szCs w:val="28"/>
        </w:rPr>
        <w:t>инистрации города Батайска по социальным вопросам Деркач К.А.</w:t>
      </w:r>
    </w:p>
    <w:p w:rsidR="00C37A64" w:rsidRDefault="00C37A64">
      <w:pPr>
        <w:ind w:firstLine="720"/>
        <w:jc w:val="both"/>
        <w:rPr>
          <w:spacing w:val="-24"/>
          <w:sz w:val="28"/>
        </w:rPr>
      </w:pPr>
    </w:p>
    <w:p w:rsidR="00C37A64" w:rsidRDefault="00C37A64">
      <w:pPr>
        <w:ind w:firstLine="720"/>
        <w:jc w:val="both"/>
        <w:rPr>
          <w:spacing w:val="-24"/>
          <w:sz w:val="28"/>
        </w:rPr>
      </w:pPr>
    </w:p>
    <w:p w:rsidR="00C37A64" w:rsidRDefault="003329DE">
      <w:pPr>
        <w:tabs>
          <w:tab w:val="left" w:pos="5674"/>
        </w:tabs>
        <w:jc w:val="both"/>
      </w:pPr>
      <w:r>
        <w:rPr>
          <w:sz w:val="28"/>
          <w:szCs w:val="28"/>
        </w:rPr>
        <w:t>Глава города Батайска                                                                      Р.П. Волошин</w:t>
      </w:r>
    </w:p>
    <w:p w:rsidR="00C37A64" w:rsidRDefault="00C37A64">
      <w:pPr>
        <w:ind w:firstLine="720"/>
        <w:jc w:val="both"/>
        <w:rPr>
          <w:spacing w:val="-24"/>
          <w:sz w:val="28"/>
        </w:rPr>
      </w:pPr>
    </w:p>
    <w:p w:rsidR="00C37A64" w:rsidRDefault="00C37A64">
      <w:pPr>
        <w:ind w:firstLine="720"/>
        <w:jc w:val="both"/>
        <w:rPr>
          <w:sz w:val="28"/>
        </w:rPr>
      </w:pPr>
    </w:p>
    <w:p w:rsidR="00C37A64" w:rsidRDefault="003329D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37A64" w:rsidRDefault="003329DE">
      <w:pPr>
        <w:jc w:val="both"/>
      </w:pPr>
      <w:r>
        <w:rPr>
          <w:sz w:val="28"/>
        </w:rPr>
        <w:t xml:space="preserve">отдел по делам молодежи </w:t>
      </w:r>
    </w:p>
    <w:p w:rsidR="00C37A64" w:rsidRDefault="003329DE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p w:rsidR="00977DBA" w:rsidRDefault="00977DBA">
      <w:pPr>
        <w:jc w:val="both"/>
        <w:rPr>
          <w:sz w:val="28"/>
        </w:rPr>
      </w:pPr>
    </w:p>
    <w:tbl>
      <w:tblPr>
        <w:tblStyle w:val="af2"/>
        <w:tblW w:w="9643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23"/>
        <w:gridCol w:w="3854"/>
        <w:gridCol w:w="3866"/>
      </w:tblGrid>
      <w:tr w:rsidR="00977DBA" w:rsidRPr="00977DBA" w:rsidTr="00215DA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DBA" w:rsidRPr="00977DBA" w:rsidRDefault="00977DBA" w:rsidP="00977D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DBA" w:rsidRPr="00977DBA" w:rsidRDefault="00977DBA" w:rsidP="00977D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rFonts w:ascii="Calibri" w:eastAsiaTheme="minorEastAsia" w:hAnsi="Calibri" w:cstheme="minorBidi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Приложение № 1</w:t>
            </w:r>
          </w:p>
          <w:p w:rsidR="00977DBA" w:rsidRPr="00977DBA" w:rsidRDefault="00977DBA" w:rsidP="00977DBA">
            <w:pPr>
              <w:jc w:val="center"/>
              <w:rPr>
                <w:rFonts w:ascii="Calibri" w:eastAsiaTheme="minorEastAsia" w:hAnsi="Calibri" w:cstheme="minorBidi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к постановлению</w:t>
            </w:r>
          </w:p>
          <w:p w:rsidR="00977DBA" w:rsidRPr="00977DBA" w:rsidRDefault="00977DBA" w:rsidP="00977DBA">
            <w:pPr>
              <w:jc w:val="center"/>
              <w:rPr>
                <w:rFonts w:ascii="Calibri" w:eastAsiaTheme="minorEastAsia" w:hAnsi="Calibri" w:cstheme="minorBidi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 xml:space="preserve">Администрации </w:t>
            </w:r>
          </w:p>
          <w:p w:rsidR="00977DBA" w:rsidRPr="00977DBA" w:rsidRDefault="00977DBA" w:rsidP="00977DB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города Батайска</w:t>
            </w:r>
          </w:p>
          <w:p w:rsidR="00977DBA" w:rsidRPr="00977DBA" w:rsidRDefault="00977DBA" w:rsidP="00977DBA">
            <w:pPr>
              <w:jc w:val="center"/>
              <w:rPr>
                <w:rFonts w:ascii="Calibri" w:eastAsiaTheme="minorEastAsia" w:hAnsi="Calibri" w:cstheme="minorBidi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01.04.2025</w:t>
            </w:r>
            <w:r w:rsidRPr="00977DBA">
              <w:rPr>
                <w:sz w:val="28"/>
                <w:szCs w:val="28"/>
              </w:rPr>
              <w:t xml:space="preserve"> </w:t>
            </w:r>
            <w:r w:rsidRPr="00977DB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977DBA">
              <w:rPr>
                <w:rFonts w:eastAsia="Calibri"/>
                <w:sz w:val="28"/>
                <w:szCs w:val="28"/>
              </w:rPr>
              <w:t>435</w:t>
            </w:r>
          </w:p>
          <w:p w:rsidR="00977DBA" w:rsidRPr="00977DBA" w:rsidRDefault="00977DBA" w:rsidP="00977DBA">
            <w:pPr>
              <w:ind w:left="6237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</w:tbl>
    <w:p w:rsidR="00977DBA" w:rsidRPr="00977DBA" w:rsidRDefault="00977DBA" w:rsidP="00977DBA">
      <w:pPr>
        <w:jc w:val="center"/>
        <w:rPr>
          <w:rFonts w:eastAsiaTheme="minorEastAsia" w:cstheme="minorBidi"/>
          <w:sz w:val="24"/>
          <w:szCs w:val="24"/>
        </w:rPr>
      </w:pPr>
    </w:p>
    <w:p w:rsidR="00977DBA" w:rsidRPr="00977DBA" w:rsidRDefault="00977DBA" w:rsidP="00977DBA">
      <w:pPr>
        <w:jc w:val="center"/>
        <w:rPr>
          <w:rFonts w:eastAsiaTheme="minorEastAsia" w:cstheme="minorBidi"/>
          <w:sz w:val="28"/>
          <w:szCs w:val="28"/>
        </w:rPr>
      </w:pPr>
      <w:r w:rsidRPr="00977DBA">
        <w:rPr>
          <w:rFonts w:eastAsiaTheme="minorEastAsia" w:cstheme="minorBidi"/>
          <w:sz w:val="28"/>
          <w:szCs w:val="28"/>
        </w:rPr>
        <w:t>ПОЛОЖЕНИЕ</w:t>
      </w:r>
    </w:p>
    <w:p w:rsidR="00977DBA" w:rsidRPr="00977DBA" w:rsidRDefault="00977DBA" w:rsidP="00977DBA">
      <w:pPr>
        <w:jc w:val="center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eastAsiaTheme="minorEastAsia"/>
          <w:sz w:val="28"/>
          <w:szCs w:val="28"/>
        </w:rPr>
        <w:t xml:space="preserve">о муниципальном координационном совете по взаимодействию с региональным отделением Общероссийского общественно-государственного движения детей и молодежи «Движение первых» Ростовской области, его местным и первичными отделениями в </w:t>
      </w:r>
      <w:bookmarkStart w:id="0" w:name="__DdeLink__38376_1981299218"/>
      <w:r w:rsidRPr="00977DBA">
        <w:rPr>
          <w:rFonts w:eastAsiaTheme="minorEastAsia"/>
          <w:sz w:val="28"/>
          <w:szCs w:val="28"/>
        </w:rPr>
        <w:t>городе Батайске</w:t>
      </w:r>
      <w:bookmarkEnd w:id="0"/>
    </w:p>
    <w:p w:rsidR="00977DBA" w:rsidRPr="00977DBA" w:rsidRDefault="00977DBA" w:rsidP="00977DBA">
      <w:pPr>
        <w:shd w:val="clear" w:color="auto" w:fill="FFFFFF"/>
        <w:ind w:firstLine="709"/>
        <w:jc w:val="both"/>
        <w:rPr>
          <w:rFonts w:eastAsiaTheme="minorEastAsia" w:cstheme="minorBidi"/>
          <w:sz w:val="24"/>
          <w:szCs w:val="24"/>
        </w:rPr>
      </w:pPr>
    </w:p>
    <w:p w:rsidR="00977DBA" w:rsidRPr="00977DBA" w:rsidRDefault="00977DBA" w:rsidP="00977DBA">
      <w:pPr>
        <w:shd w:val="clear" w:color="auto" w:fill="FFFFFF"/>
        <w:ind w:firstLine="709"/>
        <w:jc w:val="center"/>
        <w:rPr>
          <w:rFonts w:eastAsiaTheme="minorEastAsia"/>
          <w:sz w:val="28"/>
          <w:szCs w:val="28"/>
        </w:rPr>
      </w:pPr>
      <w:r w:rsidRPr="00977DBA">
        <w:rPr>
          <w:rFonts w:eastAsiaTheme="minorEastAsia"/>
          <w:sz w:val="28"/>
          <w:szCs w:val="28"/>
        </w:rPr>
        <w:t>1. Общие положения</w:t>
      </w:r>
    </w:p>
    <w:p w:rsidR="00977DBA" w:rsidRPr="00977DBA" w:rsidRDefault="00977DBA" w:rsidP="00977DBA">
      <w:pPr>
        <w:shd w:val="clear" w:color="auto" w:fill="FFFFFF"/>
        <w:jc w:val="center"/>
        <w:rPr>
          <w:rFonts w:eastAsiaTheme="minorEastAsia"/>
          <w:sz w:val="28"/>
          <w:szCs w:val="28"/>
        </w:rPr>
      </w:pPr>
    </w:p>
    <w:p w:rsidR="00977DBA" w:rsidRPr="00977DBA" w:rsidRDefault="00977DBA" w:rsidP="00977DBA">
      <w:pPr>
        <w:widowControl w:val="0"/>
        <w:numPr>
          <w:ilvl w:val="1"/>
          <w:numId w:val="1"/>
        </w:numPr>
        <w:tabs>
          <w:tab w:val="left" w:pos="1112"/>
        </w:tabs>
        <w:spacing w:after="200" w:line="276" w:lineRule="auto"/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 xml:space="preserve"> Муниципальный координационный совет по взаимодействию с региональным отделением Общероссийского общественно-государственного движения детей и молодежи «Движение первых» Ростовской области, его местным и первичными отделениями в </w:t>
      </w:r>
      <w:r w:rsidRPr="00977DBA">
        <w:rPr>
          <w:spacing w:val="-1"/>
          <w:sz w:val="28"/>
          <w:szCs w:val="28"/>
        </w:rPr>
        <w:t>городе Батайске</w:t>
      </w:r>
      <w:r w:rsidRPr="00977DBA">
        <w:rPr>
          <w:rFonts w:cstheme="minorBidi"/>
          <w:spacing w:val="-1"/>
          <w:sz w:val="28"/>
          <w:szCs w:val="28"/>
        </w:rPr>
        <w:t xml:space="preserve"> (Далее – МКС, Совет) является постоянно действующим коллегиальным совещательным органом, образованным в целях координации деятельности </w:t>
      </w:r>
      <w:r w:rsidRPr="00977DBA">
        <w:rPr>
          <w:spacing w:val="-1"/>
          <w:sz w:val="28"/>
          <w:szCs w:val="28"/>
        </w:rPr>
        <w:t>Администрации города Батайска</w:t>
      </w:r>
      <w:r w:rsidRPr="00977DBA">
        <w:rPr>
          <w:rFonts w:cstheme="minorBidi"/>
          <w:spacing w:val="-1"/>
          <w:sz w:val="28"/>
          <w:szCs w:val="28"/>
        </w:rPr>
        <w:t xml:space="preserve">, общественных объединений, иных заинтересованных ведомств и организаций в содействии региональному отделению Общероссийского общественно-государственного движения детей и молодежи «Движение первых» Ростовской области (далее – Движение), его местному и первичным отделениям в </w:t>
      </w:r>
      <w:r w:rsidRPr="00977DBA">
        <w:rPr>
          <w:spacing w:val="-1"/>
          <w:sz w:val="28"/>
          <w:szCs w:val="28"/>
        </w:rPr>
        <w:t>городе Батайске</w:t>
      </w:r>
      <w:r w:rsidRPr="00977DBA">
        <w:rPr>
          <w:rFonts w:cstheme="minorBidi"/>
          <w:spacing w:val="-1"/>
          <w:sz w:val="28"/>
          <w:szCs w:val="28"/>
        </w:rPr>
        <w:t xml:space="preserve"> для решения вопросов, связанных с деятельностью Движения. </w:t>
      </w:r>
    </w:p>
    <w:p w:rsidR="00977DBA" w:rsidRPr="00977DBA" w:rsidRDefault="00977DBA" w:rsidP="00977DBA">
      <w:pPr>
        <w:widowControl w:val="0"/>
        <w:numPr>
          <w:ilvl w:val="1"/>
          <w:numId w:val="1"/>
        </w:numPr>
        <w:tabs>
          <w:tab w:val="left" w:pos="1112"/>
        </w:tabs>
        <w:spacing w:after="200" w:line="276" w:lineRule="auto"/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 xml:space="preserve">В своей деятельности Совет руководствуется Конституцией Российской Федерации, федеральными законами, иными правовыми актами Российской Федерации, нормативными правовыми актами Ростовской области, муниципальными правовыми актами </w:t>
      </w:r>
      <w:r w:rsidRPr="00977DBA">
        <w:rPr>
          <w:spacing w:val="-1"/>
          <w:sz w:val="28"/>
          <w:szCs w:val="28"/>
        </w:rPr>
        <w:t>города Батайска</w:t>
      </w:r>
      <w:r w:rsidRPr="00977DBA">
        <w:rPr>
          <w:rFonts w:cstheme="minorBidi"/>
          <w:spacing w:val="-1"/>
          <w:sz w:val="28"/>
          <w:szCs w:val="28"/>
        </w:rPr>
        <w:t>, а также настоящим Положением.</w:t>
      </w:r>
    </w:p>
    <w:p w:rsidR="00977DBA" w:rsidRPr="00977DBA" w:rsidRDefault="00977DBA" w:rsidP="00977DBA">
      <w:pPr>
        <w:widowControl w:val="0"/>
        <w:tabs>
          <w:tab w:val="left" w:pos="1112"/>
        </w:tabs>
        <w:ind w:left="709"/>
        <w:jc w:val="both"/>
        <w:rPr>
          <w:rFonts w:cstheme="minorBidi"/>
          <w:spacing w:val="-1"/>
          <w:sz w:val="28"/>
          <w:szCs w:val="28"/>
        </w:rPr>
      </w:pPr>
    </w:p>
    <w:p w:rsidR="00977DBA" w:rsidRPr="00977DBA" w:rsidRDefault="00977DBA" w:rsidP="00977DBA">
      <w:pPr>
        <w:spacing w:after="200" w:line="276" w:lineRule="auto"/>
        <w:jc w:val="center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2. Цели и задачи Совета</w:t>
      </w:r>
    </w:p>
    <w:p w:rsidR="00977DBA" w:rsidRPr="00977DBA" w:rsidRDefault="00977DBA" w:rsidP="00977DBA">
      <w:pPr>
        <w:widowControl w:val="0"/>
        <w:numPr>
          <w:ilvl w:val="1"/>
          <w:numId w:val="2"/>
        </w:numPr>
        <w:tabs>
          <w:tab w:val="left" w:pos="1418"/>
        </w:tabs>
        <w:spacing w:after="200"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Целями деятельности Совета являются:</w:t>
      </w: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>а)</w:t>
      </w:r>
      <w:r w:rsidRPr="00977DBA">
        <w:rPr>
          <w:rFonts w:cstheme="minorBidi"/>
          <w:spacing w:val="-1"/>
          <w:sz w:val="28"/>
          <w:szCs w:val="28"/>
        </w:rPr>
        <w:tab/>
        <w:t xml:space="preserve">координация и мониторинг деятельности местного и первичных </w:t>
      </w:r>
      <w:r w:rsidRPr="00977DBA">
        <w:rPr>
          <w:rFonts w:cstheme="minorBidi"/>
          <w:spacing w:val="-1"/>
          <w:sz w:val="28"/>
          <w:szCs w:val="28"/>
        </w:rPr>
        <w:lastRenderedPageBreak/>
        <w:t xml:space="preserve">отделений Движения, создаваемых на территории </w:t>
      </w:r>
      <w:r w:rsidRPr="00977DBA">
        <w:rPr>
          <w:spacing w:val="-1"/>
          <w:sz w:val="28"/>
          <w:szCs w:val="28"/>
        </w:rPr>
        <w:t>города Батайска</w:t>
      </w:r>
      <w:r w:rsidRPr="00977DBA">
        <w:rPr>
          <w:rFonts w:cstheme="minorBidi"/>
          <w:spacing w:val="-1"/>
          <w:sz w:val="28"/>
          <w:szCs w:val="28"/>
        </w:rPr>
        <w:t>;</w:t>
      </w:r>
    </w:p>
    <w:p w:rsidR="00977DBA" w:rsidRPr="00977DBA" w:rsidRDefault="00977DBA" w:rsidP="00977DBA">
      <w:pPr>
        <w:widowControl w:val="0"/>
        <w:tabs>
          <w:tab w:val="left" w:pos="1136"/>
        </w:tabs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б)</w:t>
      </w:r>
      <w:r w:rsidRPr="00977DBA">
        <w:rPr>
          <w:rFonts w:cstheme="minorBidi"/>
          <w:spacing w:val="-1"/>
          <w:sz w:val="28"/>
          <w:szCs w:val="28"/>
        </w:rPr>
        <w:tab/>
        <w:t>содействие в разработке и реализации проектов и мероприятий регионального, местного и первичных отделений Движения;</w:t>
      </w:r>
    </w:p>
    <w:p w:rsidR="00977DBA" w:rsidRPr="00977DBA" w:rsidRDefault="00977DBA" w:rsidP="00977DBA">
      <w:pPr>
        <w:spacing w:after="200" w:line="276" w:lineRule="auto"/>
        <w:ind w:firstLine="737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eastAsiaTheme="minorEastAsia" w:cstheme="minorBidi"/>
          <w:sz w:val="28"/>
          <w:szCs w:val="28"/>
        </w:rPr>
        <w:t xml:space="preserve">в) </w:t>
      </w:r>
      <w:r w:rsidRPr="00977DBA">
        <w:rPr>
          <w:rFonts w:cstheme="minorBidi"/>
          <w:spacing w:val="-1"/>
          <w:sz w:val="28"/>
          <w:szCs w:val="28"/>
        </w:rPr>
        <w:t>оказание поддержки местному и первичному отделениям Движения, в том числе во взаимодействии с муниципальными учреждениями и иными организациями;</w:t>
      </w:r>
    </w:p>
    <w:p w:rsidR="00977DBA" w:rsidRPr="00977DBA" w:rsidRDefault="00977DBA" w:rsidP="00977DBA">
      <w:pPr>
        <w:widowControl w:val="0"/>
        <w:tabs>
          <w:tab w:val="left" w:pos="1136"/>
        </w:tabs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>г)</w:t>
      </w:r>
      <w:r w:rsidRPr="00977DBA">
        <w:rPr>
          <w:rFonts w:cstheme="minorBidi"/>
          <w:spacing w:val="-1"/>
          <w:sz w:val="28"/>
          <w:szCs w:val="28"/>
        </w:rPr>
        <w:tab/>
        <w:t>иные цели, определенные пунктом 1 статьи 2 Федерального закона от 14.07.2022 № 261-ФЗ «О российском движении детей и молодежи» (далее - Федеральный закон № 261-ФЗ).</w:t>
      </w:r>
    </w:p>
    <w:p w:rsidR="00977DBA" w:rsidRPr="00977DBA" w:rsidRDefault="00977DBA" w:rsidP="00977DBA">
      <w:pPr>
        <w:widowControl w:val="0"/>
        <w:tabs>
          <w:tab w:val="left" w:pos="1136"/>
        </w:tabs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2.2. Основными задачами Совета являются: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eastAsiaTheme="minorEastAsia" w:cstheme="minorBidi"/>
          <w:sz w:val="28"/>
          <w:szCs w:val="28"/>
        </w:rPr>
        <w:t>а)</w:t>
      </w:r>
      <w:r w:rsidRPr="00977DBA">
        <w:rPr>
          <w:rFonts w:cstheme="minorBidi"/>
          <w:spacing w:val="-1"/>
          <w:sz w:val="28"/>
          <w:szCs w:val="28"/>
        </w:rPr>
        <w:t>осуществление взаимодействия с региональным, местным и первичными отделениями Движения;</w:t>
      </w: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 xml:space="preserve">б) вовлечение в работу регионального, местного и первичных отделений Движения детско-юношеских и молодежных объединений, осуществляющих социально-значимую деятельность на территории </w:t>
      </w:r>
      <w:r w:rsidRPr="00977DBA">
        <w:rPr>
          <w:spacing w:val="-1"/>
          <w:sz w:val="28"/>
          <w:szCs w:val="28"/>
        </w:rPr>
        <w:t>города Батайска</w:t>
      </w:r>
      <w:r w:rsidRPr="00977DBA">
        <w:rPr>
          <w:rFonts w:cstheme="minorBidi"/>
          <w:spacing w:val="-1"/>
          <w:sz w:val="28"/>
          <w:szCs w:val="28"/>
        </w:rPr>
        <w:t>;</w:t>
      </w: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в) оказание содействия в обеспечении местного и первичных отделений Движения необходимым для осуществления деятельности имуществом, материально-технической базой;</w:t>
      </w: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г) обеспечение участия органов местного самоуправления, общественных объединений, иных заинтересованных ведомств и организаций в мероприятиях регионального и местного отделений Движения;</w:t>
      </w: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д) обеспечение взаимодействия регионального и местного отделений Движения с образовательными организациями города Батайска, научными и профессиональными сообществами в целях изучения и тиражирования лучших практик и методик по вопросам развития Движения, воспитания детей и молодежи;</w:t>
      </w:r>
    </w:p>
    <w:p w:rsidR="00977DBA" w:rsidRPr="00977DBA" w:rsidRDefault="00977DBA" w:rsidP="00977DBA">
      <w:pPr>
        <w:tabs>
          <w:tab w:val="left" w:pos="1134"/>
        </w:tabs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е) содействие в осуществлении экспертной оценки заявок, представляемых на конкурсы, организованные в рамках деятельности регионального и местного отделений Движения;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ж) мониторинг и подготовка рекомендаций целевой поддержки перспективных детских и молодёжных инициатив и проектов, в том числе за счет средств местного бюджета;</w:t>
      </w: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з) содействие развитию институтов наставничества и тьюторства в целях совершенствования подходов работы с детьми и молодёжью.</w:t>
      </w:r>
    </w:p>
    <w:p w:rsidR="00977DBA" w:rsidRPr="00977DBA" w:rsidRDefault="00977DBA" w:rsidP="00977DBA">
      <w:pPr>
        <w:widowControl w:val="0"/>
        <w:tabs>
          <w:tab w:val="left" w:pos="1112"/>
        </w:tabs>
        <w:rPr>
          <w:rFonts w:cstheme="minorBidi"/>
          <w:b/>
          <w:spacing w:val="-1"/>
          <w:sz w:val="28"/>
          <w:szCs w:val="28"/>
        </w:rPr>
      </w:pPr>
    </w:p>
    <w:p w:rsidR="00977DBA" w:rsidRPr="00977DBA" w:rsidRDefault="00977DBA" w:rsidP="00977DBA">
      <w:pPr>
        <w:spacing w:after="200" w:line="276" w:lineRule="auto"/>
        <w:ind w:left="360"/>
        <w:jc w:val="center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3. Основные функции Совета</w:t>
      </w:r>
    </w:p>
    <w:p w:rsidR="00977DBA" w:rsidRPr="00977DBA" w:rsidRDefault="00977DBA" w:rsidP="00977DBA">
      <w:pPr>
        <w:widowControl w:val="0"/>
        <w:numPr>
          <w:ilvl w:val="1"/>
          <w:numId w:val="3"/>
        </w:numPr>
        <w:tabs>
          <w:tab w:val="left" w:pos="1418"/>
        </w:tabs>
        <w:spacing w:after="200"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Совет в целях реализации своих задач осуществляет следующие функции:</w:t>
      </w:r>
    </w:p>
    <w:p w:rsidR="00977DBA" w:rsidRPr="00977DBA" w:rsidRDefault="00977DBA" w:rsidP="00977DBA">
      <w:pPr>
        <w:tabs>
          <w:tab w:val="left" w:pos="1134"/>
        </w:tabs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z w:val="28"/>
          <w:szCs w:val="28"/>
        </w:rPr>
        <w:t>а)</w:t>
      </w:r>
      <w:r w:rsidRPr="00977DBA">
        <w:rPr>
          <w:rFonts w:cstheme="minorBidi"/>
          <w:sz w:val="28"/>
          <w:szCs w:val="28"/>
        </w:rPr>
        <w:tab/>
      </w:r>
      <w:r w:rsidRPr="00977DBA">
        <w:rPr>
          <w:rFonts w:cstheme="minorBidi"/>
          <w:spacing w:val="-1"/>
          <w:sz w:val="28"/>
          <w:szCs w:val="28"/>
        </w:rPr>
        <w:t xml:space="preserve">рассматривает предложения </w:t>
      </w:r>
      <w:bookmarkStart w:id="1" w:name="__DdeLink__5986_3213296438"/>
      <w:r w:rsidRPr="00977DBA">
        <w:rPr>
          <w:rFonts w:cstheme="minorBidi"/>
          <w:spacing w:val="-1"/>
          <w:sz w:val="28"/>
          <w:szCs w:val="28"/>
        </w:rPr>
        <w:t>Администрации города Батайска</w:t>
      </w:r>
      <w:bookmarkEnd w:id="1"/>
      <w:r w:rsidRPr="00977DBA">
        <w:rPr>
          <w:sz w:val="28"/>
          <w:szCs w:val="28"/>
        </w:rPr>
        <w:t xml:space="preserve"> </w:t>
      </w:r>
      <w:r w:rsidRPr="00977DBA">
        <w:rPr>
          <w:rFonts w:cstheme="minorBidi"/>
          <w:spacing w:val="-1"/>
          <w:sz w:val="28"/>
          <w:szCs w:val="28"/>
        </w:rPr>
        <w:t>по вопросам содействия региональному, местному и первичным отделениям Движения</w:t>
      </w:r>
      <w:r w:rsidRPr="00977DBA">
        <w:rPr>
          <w:rFonts w:cstheme="minorBidi"/>
          <w:sz w:val="28"/>
          <w:szCs w:val="28"/>
        </w:rPr>
        <w:t>;</w:t>
      </w:r>
    </w:p>
    <w:p w:rsidR="00977DBA" w:rsidRPr="00977DBA" w:rsidRDefault="00977DBA" w:rsidP="00977DBA">
      <w:pPr>
        <w:tabs>
          <w:tab w:val="left" w:pos="1134"/>
        </w:tabs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z w:val="28"/>
          <w:szCs w:val="28"/>
        </w:rPr>
        <w:lastRenderedPageBreak/>
        <w:t>б)</w:t>
      </w:r>
      <w:r w:rsidRPr="00977DBA">
        <w:rPr>
          <w:rFonts w:cstheme="minorBidi"/>
          <w:sz w:val="28"/>
          <w:szCs w:val="28"/>
        </w:rPr>
        <w:tab/>
      </w:r>
      <w:r w:rsidRPr="00977DBA">
        <w:rPr>
          <w:rFonts w:cstheme="minorBidi"/>
          <w:spacing w:val="-1"/>
          <w:sz w:val="28"/>
          <w:szCs w:val="28"/>
        </w:rPr>
        <w:t>формирует предложения по реализации положений Федерального закона № 261-ФЗ;</w:t>
      </w:r>
    </w:p>
    <w:p w:rsidR="00977DBA" w:rsidRPr="00977DBA" w:rsidRDefault="00977DBA" w:rsidP="00977DBA">
      <w:pPr>
        <w:tabs>
          <w:tab w:val="left" w:pos="1134"/>
        </w:tabs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z w:val="28"/>
          <w:szCs w:val="28"/>
        </w:rPr>
        <w:t>в)</w:t>
      </w:r>
      <w:r w:rsidRPr="00977DBA">
        <w:rPr>
          <w:rFonts w:cstheme="minorBidi"/>
          <w:sz w:val="28"/>
          <w:szCs w:val="28"/>
        </w:rPr>
        <w:tab/>
        <w:t xml:space="preserve">рассматривает и анализирует результаты </w:t>
      </w:r>
      <w:r w:rsidRPr="00977DBA">
        <w:rPr>
          <w:rFonts w:cstheme="minorBidi"/>
          <w:spacing w:val="-1"/>
          <w:sz w:val="28"/>
          <w:szCs w:val="28"/>
        </w:rPr>
        <w:t>Администрации города Батайска</w:t>
      </w:r>
      <w:r w:rsidRPr="00977DBA">
        <w:rPr>
          <w:sz w:val="28"/>
          <w:szCs w:val="28"/>
        </w:rPr>
        <w:t xml:space="preserve"> </w:t>
      </w:r>
      <w:r w:rsidRPr="00977DBA">
        <w:rPr>
          <w:rFonts w:cstheme="minorBidi"/>
          <w:sz w:val="28"/>
          <w:szCs w:val="28"/>
        </w:rPr>
        <w:t xml:space="preserve">по вопросам содействия региональному отделению Движения в Ростовской области, местному и первичным отделениям </w:t>
      </w:r>
      <w:r w:rsidRPr="00977DBA">
        <w:rPr>
          <w:sz w:val="28"/>
          <w:szCs w:val="28"/>
        </w:rPr>
        <w:t>города Батайска</w:t>
      </w:r>
      <w:r w:rsidRPr="00977DBA">
        <w:rPr>
          <w:rFonts w:cstheme="minorBidi"/>
          <w:sz w:val="28"/>
          <w:szCs w:val="28"/>
        </w:rPr>
        <w:t xml:space="preserve">; </w:t>
      </w:r>
    </w:p>
    <w:p w:rsidR="00977DBA" w:rsidRPr="00977DBA" w:rsidRDefault="00977DBA" w:rsidP="00977DBA">
      <w:pPr>
        <w:tabs>
          <w:tab w:val="left" w:pos="1134"/>
        </w:tabs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z w:val="28"/>
          <w:szCs w:val="28"/>
        </w:rPr>
        <w:t>г)</w:t>
      </w:r>
      <w:r w:rsidRPr="00977DBA">
        <w:rPr>
          <w:rFonts w:cstheme="minorBidi"/>
          <w:sz w:val="28"/>
          <w:szCs w:val="28"/>
        </w:rPr>
        <w:tab/>
        <w:t xml:space="preserve">дает </w:t>
      </w:r>
      <w:r w:rsidRPr="00977DBA">
        <w:rPr>
          <w:rFonts w:cstheme="minorBidi"/>
          <w:spacing w:val="-1"/>
          <w:sz w:val="28"/>
          <w:szCs w:val="28"/>
        </w:rPr>
        <w:t>Администрации города Батайска</w:t>
      </w:r>
      <w:r w:rsidRPr="00977DBA">
        <w:rPr>
          <w:sz w:val="28"/>
          <w:szCs w:val="28"/>
        </w:rPr>
        <w:t xml:space="preserve"> </w:t>
      </w:r>
      <w:r w:rsidRPr="00977DBA">
        <w:rPr>
          <w:rFonts w:cstheme="minorBidi"/>
          <w:sz w:val="28"/>
          <w:szCs w:val="28"/>
        </w:rPr>
        <w:t xml:space="preserve">предложения и рекомендации по повышению эффективности взаимодействия с региональным отделением Движения в Ростовской области, местным и первичными отделениями </w:t>
      </w:r>
      <w:r w:rsidRPr="00977DBA">
        <w:rPr>
          <w:sz w:val="28"/>
          <w:szCs w:val="28"/>
        </w:rPr>
        <w:t>города Батайска</w:t>
      </w:r>
      <w:r w:rsidRPr="00977DBA">
        <w:rPr>
          <w:rFonts w:ascii="Calibri" w:eastAsiaTheme="minorEastAsia" w:hAnsi="Calibri" w:cstheme="minorBidi"/>
          <w:sz w:val="28"/>
          <w:szCs w:val="22"/>
        </w:rPr>
        <w:t>.</w:t>
      </w:r>
    </w:p>
    <w:p w:rsidR="00977DBA" w:rsidRPr="00977DBA" w:rsidRDefault="00977DBA" w:rsidP="00977DBA">
      <w:pPr>
        <w:numPr>
          <w:ilvl w:val="0"/>
          <w:numId w:val="4"/>
        </w:numPr>
        <w:tabs>
          <w:tab w:val="left" w:pos="3686"/>
        </w:tabs>
        <w:spacing w:after="200" w:line="276" w:lineRule="auto"/>
        <w:contextualSpacing/>
        <w:jc w:val="center"/>
        <w:rPr>
          <w:rFonts w:eastAsiaTheme="minorEastAsia" w:cstheme="minorBidi"/>
          <w:spacing w:val="-1"/>
          <w:sz w:val="28"/>
          <w:szCs w:val="28"/>
        </w:rPr>
      </w:pPr>
      <w:r w:rsidRPr="00977DBA">
        <w:rPr>
          <w:rFonts w:eastAsiaTheme="minorEastAsia" w:cstheme="minorBidi"/>
          <w:spacing w:val="-1"/>
          <w:sz w:val="28"/>
          <w:szCs w:val="28"/>
        </w:rPr>
        <w:t>Права Совета</w:t>
      </w:r>
    </w:p>
    <w:p w:rsidR="00977DBA" w:rsidRPr="00977DBA" w:rsidRDefault="00977DBA" w:rsidP="00977DBA">
      <w:pPr>
        <w:widowControl w:val="0"/>
        <w:numPr>
          <w:ilvl w:val="1"/>
          <w:numId w:val="4"/>
        </w:numPr>
        <w:spacing w:after="200" w:line="276" w:lineRule="auto"/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spacing w:val="-1"/>
          <w:sz w:val="28"/>
          <w:szCs w:val="28"/>
        </w:rPr>
        <w:t xml:space="preserve">Совет для решения возложенных на него задач и функций имеет право: </w:t>
      </w:r>
    </w:p>
    <w:p w:rsidR="00977DBA" w:rsidRPr="00977DBA" w:rsidRDefault="00977DBA" w:rsidP="00977DBA">
      <w:pPr>
        <w:widowControl w:val="0"/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>а) запрашивать и получать в установленном порядке от Администрации города Батайска</w:t>
      </w:r>
      <w:r w:rsidRPr="00977DBA">
        <w:rPr>
          <w:spacing w:val="-1"/>
          <w:sz w:val="28"/>
          <w:szCs w:val="28"/>
        </w:rPr>
        <w:t xml:space="preserve"> </w:t>
      </w:r>
      <w:r w:rsidRPr="00977DBA">
        <w:rPr>
          <w:rFonts w:cstheme="minorBidi"/>
          <w:spacing w:val="-1"/>
          <w:sz w:val="28"/>
          <w:szCs w:val="28"/>
        </w:rPr>
        <w:t>и организаций необходимые для осуществления функций Совета информацию, материалы и документы;</w:t>
      </w: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both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>б)</w:t>
      </w:r>
      <w:r w:rsidRPr="00977DBA">
        <w:rPr>
          <w:rFonts w:cstheme="minorBidi"/>
          <w:spacing w:val="-1"/>
          <w:sz w:val="28"/>
          <w:szCs w:val="28"/>
        </w:rPr>
        <w:tab/>
        <w:t>приглашать на заседания Совета и заслушивать должностных лиц Администрации города Батайска</w:t>
      </w:r>
      <w:r w:rsidRPr="00977DBA">
        <w:rPr>
          <w:rFonts w:eastAsiaTheme="minorEastAsia"/>
          <w:spacing w:val="-1"/>
          <w:sz w:val="28"/>
          <w:szCs w:val="28"/>
        </w:rPr>
        <w:t xml:space="preserve"> </w:t>
      </w:r>
      <w:r w:rsidRPr="00977DBA">
        <w:rPr>
          <w:rFonts w:eastAsiaTheme="minorEastAsia" w:cstheme="minorBidi"/>
          <w:spacing w:val="-1"/>
          <w:sz w:val="28"/>
          <w:szCs w:val="28"/>
        </w:rPr>
        <w:t>и</w:t>
      </w:r>
      <w:r w:rsidRPr="00977DBA">
        <w:rPr>
          <w:rFonts w:cstheme="minorBidi"/>
          <w:spacing w:val="-1"/>
          <w:sz w:val="28"/>
          <w:szCs w:val="28"/>
        </w:rPr>
        <w:t xml:space="preserve"> организаций, представителей детских объединений по вопросам, относящимся к компетенции Совета;</w:t>
      </w: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в)</w:t>
      </w:r>
      <w:r w:rsidRPr="00977DBA">
        <w:rPr>
          <w:rFonts w:cstheme="minorBidi"/>
          <w:spacing w:val="-1"/>
          <w:sz w:val="28"/>
          <w:szCs w:val="28"/>
        </w:rPr>
        <w:tab/>
        <w:t>создавать рабочие, экспертные группы из числа членов Совета и представителей органов местного самоуправления и общественных объединений.</w:t>
      </w: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both"/>
        <w:rPr>
          <w:rFonts w:cstheme="minorBidi"/>
          <w:spacing w:val="-1"/>
          <w:sz w:val="28"/>
          <w:szCs w:val="28"/>
        </w:rPr>
      </w:pP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center"/>
        <w:rPr>
          <w:rFonts w:ascii="Calibri" w:hAnsi="Calibri" w:cstheme="minorBidi"/>
          <w:spacing w:val="-1"/>
          <w:sz w:val="26"/>
          <w:szCs w:val="26"/>
        </w:rPr>
      </w:pPr>
      <w:r w:rsidRPr="00977DBA">
        <w:rPr>
          <w:rFonts w:cstheme="minorBidi"/>
          <w:spacing w:val="-1"/>
          <w:sz w:val="28"/>
          <w:szCs w:val="28"/>
        </w:rPr>
        <w:t>5. Организация работы Совета</w:t>
      </w:r>
    </w:p>
    <w:p w:rsidR="00977DBA" w:rsidRPr="00977DBA" w:rsidRDefault="00977DBA" w:rsidP="00977DBA">
      <w:pPr>
        <w:widowControl w:val="0"/>
        <w:tabs>
          <w:tab w:val="left" w:pos="1134"/>
        </w:tabs>
        <w:ind w:firstLine="709"/>
        <w:jc w:val="both"/>
        <w:rPr>
          <w:rFonts w:cstheme="minorBidi"/>
          <w:spacing w:val="-1"/>
          <w:sz w:val="28"/>
          <w:szCs w:val="28"/>
        </w:rPr>
      </w:pP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5.1.     Совет формируется в составе председателя, заместителя председателя, секретаря и членов Совета, с обязательным включением председателя местного отделения Движения.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5.2.      Председатель Совета выполняет следующие функции: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принимает решения о проведении заседаний, а также о форме заседания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утверждает повестку дня заседания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проводит заседания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подписывает протоколы заседаний Совета и другие документы, связанные с деятельностью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распределяет текущие обязанности между членами Совета.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5.3. В отсутствие председателя обязанности исполняет заместитель председателя Совета.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5.4.  Секретарь Совета: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lastRenderedPageBreak/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оповещает членов Совета и приглашенных лиц о месте, дате и времени проведения заседания с предоставлением всех необходимых документов и материалов не позднее, чем за 5 рабочих дней до заседания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ведет протоколы заседаний Совета, несет ответственность за качество протокольного оформления поручений заседания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выполняет в рамках своей компетенции поручения председателя Совета, заместителя председателя Совета;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977DBA" w:rsidRPr="00977DBA" w:rsidRDefault="00977DBA" w:rsidP="00977DBA">
      <w:pPr>
        <w:spacing w:line="276" w:lineRule="auto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осуществляет контроль за реализацией решений Совета.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5.5. Члены Совета: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готовят предложения для рассмотрения на заседаниях Совета и направляют их в адрес председателя Совета не менее, чем за 3 рабочих дня до даты заседания Совета;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осуществляют свою деятельность на безвозмездной основе;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участвуют в работе Совета лично, делегирование полномочий не допускается;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вправе инициировать заседания Совета путем устного или письменного уведомления председателя Совета не менее, чем за 10 рабочих дней до предполагаемой даты заседания;</w:t>
      </w:r>
    </w:p>
    <w:p w:rsidR="00977DBA" w:rsidRPr="00977DBA" w:rsidRDefault="00977DBA" w:rsidP="00977DBA">
      <w:pPr>
        <w:spacing w:after="200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вправе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977DBA" w:rsidRPr="00977DBA" w:rsidRDefault="00977DBA" w:rsidP="00977DBA">
      <w:pPr>
        <w:spacing w:after="200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5.6. Заседания Совета проводятся по мере необходимости, но не реже одного раза в год.</w:t>
      </w:r>
    </w:p>
    <w:p w:rsidR="00977DBA" w:rsidRPr="00977DBA" w:rsidRDefault="00977DBA" w:rsidP="00977DBA">
      <w:pPr>
        <w:spacing w:after="200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5.7. Заседания Совета проводятся в форме очных заседаний или в режиме видеоконференцсвязи. Дата и время проведения заседания, повестка дня заседания определяется председателем.</w:t>
      </w:r>
    </w:p>
    <w:p w:rsidR="00977DBA" w:rsidRPr="00977DBA" w:rsidRDefault="00977DBA" w:rsidP="00977DBA">
      <w:pPr>
        <w:spacing w:after="200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5.8. Заседание Совета считается правомочным, если на нем присутствует не менее половины его членов.</w:t>
      </w:r>
    </w:p>
    <w:p w:rsidR="00977DBA" w:rsidRPr="00977DBA" w:rsidRDefault="00977DBA" w:rsidP="00977DBA">
      <w:pPr>
        <w:spacing w:after="200"/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5.9. Решения Совета принимаются простым большинством голосов присутствующих на заседании. В случае равенства голосов решающим является голос председательствующего на заседании Совета.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lastRenderedPageBreak/>
        <w:t>5.10. Решения, принятые на заседаниях Совета, оформляются протоколом заседания Совета (далее - протокол), который подписывает председатель Совета и секретарь Совета. В протоколе указываются: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номер протокола и дата проведения заседания Совета;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список членов Совета, присутствовавших на заседании Совета;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список лиц, приглашенных на заседание Совета;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перечень и содержание рассматриваемых вопросов;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решения, принятые по результатам рассмотрения вопросов;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предложения и замечания членов Совета (при наличии);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  <w:r w:rsidRPr="00977DBA">
        <w:rPr>
          <w:rFonts w:cstheme="minorBidi"/>
          <w:spacing w:val="-1"/>
          <w:sz w:val="28"/>
          <w:szCs w:val="28"/>
        </w:rPr>
        <w:t>- особо мнение члена Совета (при наличии).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</w:p>
    <w:p w:rsidR="00977DBA" w:rsidRPr="00977DBA" w:rsidRDefault="00977DBA" w:rsidP="00977DBA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 w:rsidRPr="00977DBA">
        <w:rPr>
          <w:rFonts w:cstheme="minorBidi"/>
          <w:spacing w:val="-1"/>
          <w:sz w:val="28"/>
          <w:szCs w:val="28"/>
        </w:rPr>
        <w:t>5.11.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977DBA" w:rsidRPr="00977DBA" w:rsidRDefault="00977DBA" w:rsidP="00977DBA">
      <w:pPr>
        <w:ind w:firstLine="709"/>
        <w:jc w:val="both"/>
        <w:rPr>
          <w:rFonts w:cstheme="minorBidi"/>
          <w:spacing w:val="-1"/>
          <w:sz w:val="28"/>
          <w:szCs w:val="28"/>
        </w:rPr>
      </w:pPr>
    </w:p>
    <w:p w:rsidR="00977DBA" w:rsidRPr="00977DBA" w:rsidRDefault="00977DBA" w:rsidP="00977DBA">
      <w:pPr>
        <w:shd w:val="clear" w:color="auto" w:fill="FFFFFF"/>
        <w:jc w:val="both"/>
        <w:rPr>
          <w:rFonts w:eastAsiaTheme="minorEastAsia"/>
          <w:sz w:val="28"/>
          <w:szCs w:val="28"/>
        </w:rPr>
      </w:pPr>
    </w:p>
    <w:tbl>
      <w:tblPr>
        <w:tblStyle w:val="af2"/>
        <w:tblW w:w="9638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68"/>
        <w:gridCol w:w="4770"/>
      </w:tblGrid>
      <w:tr w:rsidR="00977DBA" w:rsidRPr="00977DBA" w:rsidTr="00215DAF"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DBA" w:rsidRPr="00977DBA" w:rsidRDefault="00977DBA" w:rsidP="00977DBA">
            <w:pPr>
              <w:rPr>
                <w:rFonts w:eastAsiaTheme="minorEastAsia"/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 xml:space="preserve">Начальник общего отдела </w:t>
            </w:r>
          </w:p>
          <w:p w:rsidR="00977DBA" w:rsidRPr="00977DBA" w:rsidRDefault="00977DBA" w:rsidP="00977DBA">
            <w:pPr>
              <w:rPr>
                <w:rFonts w:eastAsiaTheme="minorEastAsia"/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DBA" w:rsidRPr="00977DBA" w:rsidRDefault="00977DBA" w:rsidP="00977DBA">
            <w:pPr>
              <w:rPr>
                <w:sz w:val="28"/>
                <w:szCs w:val="28"/>
              </w:rPr>
            </w:pPr>
          </w:p>
          <w:p w:rsidR="00977DBA" w:rsidRPr="00977DBA" w:rsidRDefault="00977DBA" w:rsidP="00977DBA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В.С. Мирошникова</w:t>
            </w:r>
          </w:p>
        </w:tc>
      </w:tr>
    </w:tbl>
    <w:p w:rsidR="00977DBA" w:rsidRPr="00977DBA" w:rsidRDefault="00977DBA" w:rsidP="00977DBA">
      <w:pPr>
        <w:tabs>
          <w:tab w:val="left" w:pos="654"/>
        </w:tabs>
        <w:spacing w:after="200" w:line="276" w:lineRule="auto"/>
        <w:rPr>
          <w:rFonts w:ascii="Calibri" w:eastAsiaTheme="minorEastAsia" w:hAnsi="Calibri" w:cstheme="minorBidi"/>
          <w:sz w:val="22"/>
          <w:szCs w:val="22"/>
        </w:rPr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p w:rsidR="00977DBA" w:rsidRDefault="00977DBA">
      <w:pPr>
        <w:jc w:val="both"/>
      </w:pPr>
    </w:p>
    <w:tbl>
      <w:tblPr>
        <w:tblW w:w="9638" w:type="dxa"/>
        <w:tblInd w:w="109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3564"/>
        <w:gridCol w:w="1926"/>
        <w:gridCol w:w="4148"/>
      </w:tblGrid>
      <w:tr w:rsidR="00977DBA" w:rsidRPr="00977DBA" w:rsidTr="00215DAF">
        <w:tc>
          <w:tcPr>
            <w:tcW w:w="3564" w:type="dxa"/>
            <w:shd w:val="clear" w:color="auto" w:fill="auto"/>
          </w:tcPr>
          <w:p w:rsidR="00977DBA" w:rsidRPr="00977DBA" w:rsidRDefault="00977DBA" w:rsidP="00977D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977DBA" w:rsidRPr="00977DBA" w:rsidRDefault="00977DBA" w:rsidP="00977D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Приложение № 2</w:t>
            </w:r>
          </w:p>
          <w:p w:rsidR="00977DBA" w:rsidRPr="00977DBA" w:rsidRDefault="00977DBA" w:rsidP="00977DBA">
            <w:pPr>
              <w:jc w:val="center"/>
              <w:rPr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к постановлению</w:t>
            </w:r>
          </w:p>
          <w:p w:rsidR="00977DBA" w:rsidRPr="00977DBA" w:rsidRDefault="00977DBA" w:rsidP="00977DBA">
            <w:pPr>
              <w:jc w:val="center"/>
              <w:rPr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 xml:space="preserve">Администрации </w:t>
            </w:r>
          </w:p>
          <w:p w:rsidR="00977DBA" w:rsidRPr="00977DBA" w:rsidRDefault="00977DBA" w:rsidP="00977DBA">
            <w:pPr>
              <w:jc w:val="center"/>
              <w:rPr>
                <w:sz w:val="28"/>
                <w:szCs w:val="28"/>
              </w:rPr>
            </w:pPr>
            <w:r w:rsidRPr="00977DBA">
              <w:rPr>
                <w:sz w:val="28"/>
                <w:szCs w:val="28"/>
              </w:rPr>
              <w:t>города Батайска</w:t>
            </w:r>
          </w:p>
          <w:p w:rsidR="00977DBA" w:rsidRPr="00977DBA" w:rsidRDefault="00977DBA" w:rsidP="00977DBA">
            <w:pPr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01.04.2025</w:t>
            </w:r>
            <w:r w:rsidRPr="00977DBA">
              <w:rPr>
                <w:sz w:val="28"/>
                <w:szCs w:val="28"/>
              </w:rPr>
              <w:t xml:space="preserve"> </w:t>
            </w:r>
            <w:r w:rsidRPr="00977DB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977DBA">
              <w:rPr>
                <w:rFonts w:eastAsia="Calibri"/>
                <w:sz w:val="28"/>
                <w:szCs w:val="28"/>
              </w:rPr>
              <w:t>435</w:t>
            </w:r>
          </w:p>
          <w:p w:rsidR="00977DBA" w:rsidRPr="00977DBA" w:rsidRDefault="00977DBA" w:rsidP="00977DBA">
            <w:pPr>
              <w:ind w:left="6237"/>
              <w:jc w:val="center"/>
              <w:rPr>
                <w:rFonts w:ascii="Calibri" w:eastAsia="Calibri" w:hAnsi="Calibri" w:cs="Tahoma"/>
                <w:sz w:val="28"/>
                <w:szCs w:val="22"/>
              </w:rPr>
            </w:pPr>
          </w:p>
        </w:tc>
      </w:tr>
    </w:tbl>
    <w:p w:rsidR="00977DBA" w:rsidRPr="00977DBA" w:rsidRDefault="00977DBA" w:rsidP="00977DBA">
      <w:pPr>
        <w:jc w:val="center"/>
        <w:rPr>
          <w:rFonts w:eastAsia="Calibri" w:cs="Tahoma"/>
          <w:sz w:val="28"/>
          <w:szCs w:val="28"/>
        </w:rPr>
      </w:pPr>
    </w:p>
    <w:p w:rsidR="00977DBA" w:rsidRPr="00977DBA" w:rsidRDefault="00977DBA" w:rsidP="00977DBA">
      <w:pPr>
        <w:jc w:val="center"/>
        <w:rPr>
          <w:rFonts w:eastAsia="Calibri" w:cs="Tahoma"/>
          <w:sz w:val="28"/>
          <w:szCs w:val="28"/>
        </w:rPr>
      </w:pPr>
    </w:p>
    <w:p w:rsidR="00977DBA" w:rsidRPr="00977DBA" w:rsidRDefault="00977DBA" w:rsidP="00977DBA">
      <w:pPr>
        <w:jc w:val="center"/>
        <w:rPr>
          <w:rFonts w:eastAsia="Calibri"/>
          <w:sz w:val="28"/>
          <w:szCs w:val="28"/>
        </w:rPr>
      </w:pPr>
      <w:r w:rsidRPr="00977DBA">
        <w:rPr>
          <w:rFonts w:eastAsia="Calibri"/>
          <w:sz w:val="28"/>
          <w:szCs w:val="28"/>
        </w:rPr>
        <w:t>СОСТАВ</w:t>
      </w:r>
    </w:p>
    <w:p w:rsidR="00977DBA" w:rsidRPr="00977DBA" w:rsidRDefault="00977DBA" w:rsidP="00977DBA">
      <w:pPr>
        <w:spacing w:after="200" w:line="276" w:lineRule="auto"/>
        <w:jc w:val="center"/>
        <w:rPr>
          <w:rFonts w:ascii="Calibri" w:eastAsia="Calibri" w:hAnsi="Calibri" w:cs="Tahoma"/>
          <w:sz w:val="22"/>
          <w:szCs w:val="22"/>
        </w:rPr>
      </w:pPr>
      <w:r w:rsidRPr="00977DBA">
        <w:rPr>
          <w:rFonts w:eastAsia="Calibri"/>
          <w:sz w:val="28"/>
          <w:szCs w:val="28"/>
        </w:rPr>
        <w:t>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</w:t>
      </w:r>
      <w:bookmarkStart w:id="2" w:name="_GoBack"/>
      <w:bookmarkEnd w:id="2"/>
      <w:r w:rsidRPr="00977DBA">
        <w:rPr>
          <w:rFonts w:eastAsia="Calibri"/>
          <w:sz w:val="28"/>
          <w:szCs w:val="28"/>
        </w:rPr>
        <w:t>ение Первых» Ростовской области, его местным и первичными отделениями в городе Батайске</w:t>
      </w:r>
    </w:p>
    <w:p w:rsidR="00977DBA" w:rsidRPr="00977DBA" w:rsidRDefault="00977DBA" w:rsidP="00977DBA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3381"/>
        <w:gridCol w:w="421"/>
        <w:gridCol w:w="5836"/>
      </w:tblGrid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 xml:space="preserve">Волошин 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Роман Петрович</w:t>
            </w:r>
          </w:p>
          <w:p w:rsidR="00977DBA" w:rsidRPr="00977DBA" w:rsidRDefault="00977DBA" w:rsidP="00977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Глава</w:t>
            </w:r>
            <w:bookmarkStart w:id="3" w:name="_GoBack11"/>
            <w:bookmarkEnd w:id="3"/>
            <w:r w:rsidRPr="00977DBA">
              <w:rPr>
                <w:rFonts w:eastAsia="Calibri"/>
                <w:sz w:val="28"/>
                <w:szCs w:val="28"/>
              </w:rPr>
              <w:t xml:space="preserve"> города Батайска, председатель Совета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Деркач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Карина Артуровна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и.о. заместителя главы Администрации города Батайска по социальным вопросам, заместитель председателя Совета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Иванцова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Анастасия Демьяновна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 xml:space="preserve">специалист местного отделения российского движения детей и молодежи «Движение первых», секретарь Совета </w:t>
            </w:r>
            <w:bookmarkStart w:id="4" w:name="__DdeLink__12212_1990374740"/>
            <w:r w:rsidRPr="00977DBA">
              <w:rPr>
                <w:rFonts w:eastAsia="Calibri"/>
                <w:sz w:val="28"/>
                <w:szCs w:val="28"/>
              </w:rPr>
              <w:t>(по согласованию)</w:t>
            </w:r>
            <w:bookmarkEnd w:id="4"/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9638" w:type="dxa"/>
            <w:gridSpan w:val="3"/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977DBA">
              <w:rPr>
                <w:rFonts w:eastAsia="Calibri"/>
                <w:sz w:val="28"/>
                <w:szCs w:val="28"/>
              </w:rPr>
              <w:t>Члены Совета:</w:t>
            </w: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Вильчинская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Ирина Михайловна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врио начальника Управления образования города Батайска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 xml:space="preserve">Грибова 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Мария Игоревна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jc w:val="center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Крючкова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Елена Валерьевна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главный специалист (ответственный секретарь комиссии по делам несовершеннолетних и защите их прав)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Савицкая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Александра Витальевна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bookmarkStart w:id="5" w:name="__DdeLink__2735_238530577311"/>
            <w:r w:rsidRPr="00977DBA">
              <w:rPr>
                <w:rFonts w:eastAsia="Calibri"/>
                <w:sz w:val="28"/>
                <w:szCs w:val="28"/>
              </w:rPr>
              <w:t>-</w:t>
            </w:r>
            <w:bookmarkEnd w:id="5"/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начальник Управления культуры города Батайска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eastAsia="Calibri" w:cs="Tahoma"/>
                <w:sz w:val="28"/>
                <w:szCs w:val="28"/>
              </w:rPr>
            </w:pPr>
            <w:r w:rsidRPr="00977DBA">
              <w:rPr>
                <w:rFonts w:eastAsia="Calibri"/>
                <w:sz w:val="28"/>
                <w:szCs w:val="28"/>
              </w:rPr>
              <w:t>Соколов</w:t>
            </w:r>
          </w:p>
          <w:p w:rsidR="00977DBA" w:rsidRPr="00977DBA" w:rsidRDefault="00977DBA" w:rsidP="00977DBA">
            <w:pPr>
              <w:rPr>
                <w:rFonts w:eastAsia="Calibri" w:cs="Tahoma"/>
                <w:sz w:val="28"/>
                <w:szCs w:val="28"/>
              </w:rPr>
            </w:pPr>
            <w:r w:rsidRPr="00977DBA">
              <w:rPr>
                <w:rFonts w:eastAsia="Calibri"/>
                <w:sz w:val="28"/>
                <w:szCs w:val="28"/>
              </w:rPr>
              <w:t>Владимир Вячеславович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eastAsia="Calibri" w:cs="Tahoma"/>
                <w:sz w:val="28"/>
                <w:szCs w:val="28"/>
              </w:rPr>
            </w:pPr>
            <w:r w:rsidRPr="00977DBA">
              <w:rPr>
                <w:rFonts w:eastAsia="Calibri" w:cs="Tahoma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eastAsia="Calibri" w:cs="Tahoma"/>
                <w:sz w:val="28"/>
                <w:szCs w:val="28"/>
              </w:rPr>
            </w:pPr>
            <w:r w:rsidRPr="00977DBA">
              <w:rPr>
                <w:rFonts w:eastAsia="Calibri" w:cs="Tahoma"/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977DBA" w:rsidRPr="00977DBA" w:rsidRDefault="00977DBA" w:rsidP="00977DBA">
            <w:pPr>
              <w:jc w:val="both"/>
              <w:rPr>
                <w:rFonts w:eastAsia="Calibri" w:cs="Tahoma"/>
                <w:sz w:val="28"/>
                <w:szCs w:val="28"/>
              </w:rPr>
            </w:pPr>
          </w:p>
        </w:tc>
      </w:tr>
      <w:tr w:rsidR="00977DBA" w:rsidRPr="00977DBA" w:rsidTr="00215DAF">
        <w:tc>
          <w:tcPr>
            <w:tcW w:w="338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lastRenderedPageBreak/>
              <w:t>Якушова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Инна Юрьевна</w:t>
            </w:r>
          </w:p>
        </w:tc>
        <w:tc>
          <w:tcPr>
            <w:tcW w:w="421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36" w:type="dxa"/>
            <w:shd w:val="clear" w:color="auto" w:fill="auto"/>
          </w:tcPr>
          <w:p w:rsidR="00977DBA" w:rsidRPr="00977DBA" w:rsidRDefault="00977DBA" w:rsidP="00977DBA">
            <w:pPr>
              <w:jc w:val="both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rFonts w:eastAsia="Calibri"/>
                <w:sz w:val="28"/>
                <w:szCs w:val="28"/>
              </w:rPr>
              <w:t>председатель местного отделения общероссийского общественно-государственного движения детей и молодежи «Движение Первых» (по согласованию)</w:t>
            </w:r>
          </w:p>
          <w:p w:rsidR="00977DBA" w:rsidRPr="00977DBA" w:rsidRDefault="00977DBA" w:rsidP="00977D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DBA" w:rsidRPr="00977DBA" w:rsidRDefault="00977DBA" w:rsidP="00977DBA">
      <w:pPr>
        <w:tabs>
          <w:tab w:val="left" w:pos="330"/>
        </w:tabs>
        <w:rPr>
          <w:rFonts w:eastAsia="Calibri"/>
          <w:sz w:val="28"/>
          <w:szCs w:val="28"/>
          <w:highlight w:val="yellow"/>
        </w:rPr>
      </w:pPr>
    </w:p>
    <w:p w:rsidR="00977DBA" w:rsidRPr="00977DBA" w:rsidRDefault="00977DBA" w:rsidP="00977DBA">
      <w:pPr>
        <w:tabs>
          <w:tab w:val="left" w:pos="330"/>
        </w:tabs>
        <w:rPr>
          <w:rFonts w:eastAsia="Calibri"/>
          <w:sz w:val="28"/>
          <w:szCs w:val="28"/>
        </w:rPr>
      </w:pPr>
    </w:p>
    <w:tbl>
      <w:tblPr>
        <w:tblW w:w="9638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867"/>
        <w:gridCol w:w="4771"/>
      </w:tblGrid>
      <w:tr w:rsidR="00977DBA" w:rsidRPr="00977DBA" w:rsidTr="00215DAF">
        <w:tc>
          <w:tcPr>
            <w:tcW w:w="4866" w:type="dxa"/>
            <w:shd w:val="clear" w:color="auto" w:fill="auto"/>
          </w:tcPr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 xml:space="preserve">Начальник общего отдела </w:t>
            </w:r>
          </w:p>
          <w:p w:rsidR="00977DBA" w:rsidRPr="00977DBA" w:rsidRDefault="00977DBA" w:rsidP="00977DBA">
            <w:pPr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4771" w:type="dxa"/>
            <w:shd w:val="clear" w:color="auto" w:fill="auto"/>
          </w:tcPr>
          <w:p w:rsidR="00977DBA" w:rsidRPr="00977DBA" w:rsidRDefault="00977DBA" w:rsidP="00977DBA">
            <w:pPr>
              <w:rPr>
                <w:sz w:val="28"/>
                <w:szCs w:val="28"/>
              </w:rPr>
            </w:pPr>
          </w:p>
          <w:p w:rsidR="00977DBA" w:rsidRPr="00977DBA" w:rsidRDefault="00977DBA" w:rsidP="00977DBA">
            <w:pPr>
              <w:jc w:val="right"/>
              <w:rPr>
                <w:rFonts w:ascii="Calibri" w:eastAsia="Calibri" w:hAnsi="Calibri" w:cs="Tahoma"/>
                <w:sz w:val="22"/>
                <w:szCs w:val="22"/>
              </w:rPr>
            </w:pPr>
            <w:r w:rsidRPr="00977DBA">
              <w:rPr>
                <w:sz w:val="28"/>
                <w:szCs w:val="28"/>
              </w:rPr>
              <w:t>В.С. Мирошникова</w:t>
            </w:r>
          </w:p>
        </w:tc>
      </w:tr>
    </w:tbl>
    <w:p w:rsidR="00977DBA" w:rsidRPr="00977DBA" w:rsidRDefault="00977DBA" w:rsidP="00977DBA">
      <w:pPr>
        <w:tabs>
          <w:tab w:val="left" w:pos="654"/>
        </w:tabs>
        <w:spacing w:after="200" w:line="276" w:lineRule="auto"/>
        <w:rPr>
          <w:rFonts w:ascii="Calibri" w:eastAsia="Calibri" w:hAnsi="Calibri" w:cs="Tahoma"/>
          <w:sz w:val="22"/>
          <w:szCs w:val="22"/>
        </w:rPr>
      </w:pPr>
    </w:p>
    <w:p w:rsidR="00977DBA" w:rsidRDefault="00977DBA">
      <w:pPr>
        <w:jc w:val="both"/>
      </w:pPr>
    </w:p>
    <w:p w:rsidR="00C37A64" w:rsidRDefault="00C37A64">
      <w:pPr>
        <w:jc w:val="both"/>
      </w:pPr>
    </w:p>
    <w:sectPr w:rsidR="00C37A64"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DE" w:rsidRDefault="003329DE">
      <w:r>
        <w:separator/>
      </w:r>
    </w:p>
  </w:endnote>
  <w:endnote w:type="continuationSeparator" w:id="0">
    <w:p w:rsidR="003329DE" w:rsidRDefault="0033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DE" w:rsidRDefault="003329DE">
      <w:r>
        <w:separator/>
      </w:r>
    </w:p>
  </w:footnote>
  <w:footnote w:type="continuationSeparator" w:id="0">
    <w:p w:rsidR="003329DE" w:rsidRDefault="0033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35014"/>
      <w:docPartObj>
        <w:docPartGallery w:val="Page Numbers (Top of Page)"/>
        <w:docPartUnique/>
      </w:docPartObj>
    </w:sdtPr>
    <w:sdtEndPr/>
    <w:sdtContent>
      <w:p w:rsidR="00C37A64" w:rsidRDefault="003329DE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7DBA">
          <w:rPr>
            <w:noProof/>
          </w:rPr>
          <w:t>9</w:t>
        </w:r>
        <w:r>
          <w:fldChar w:fldCharType="end"/>
        </w:r>
      </w:p>
    </w:sdtContent>
  </w:sdt>
  <w:p w:rsidR="00C37A64" w:rsidRDefault="00C37A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F28"/>
    <w:multiLevelType w:val="multilevel"/>
    <w:tmpl w:val="F7FAC3F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360" w:hanging="108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5240" w:hanging="1440"/>
      </w:pPr>
    </w:lvl>
    <w:lvl w:ilvl="6">
      <w:start w:val="1"/>
      <w:numFmt w:val="decimal"/>
      <w:lvlText w:val="%1.%2.%3.%4.%5.%6.%7."/>
      <w:lvlJc w:val="left"/>
      <w:pPr>
        <w:ind w:left="6360" w:hanging="1800"/>
      </w:pPr>
    </w:lvl>
    <w:lvl w:ilvl="7">
      <w:start w:val="1"/>
      <w:numFmt w:val="decimal"/>
      <w:lvlText w:val="%1.%2.%3.%4.%5.%6.%7.%8."/>
      <w:lvlJc w:val="left"/>
      <w:pPr>
        <w:ind w:left="7120" w:hanging="1800"/>
      </w:pPr>
    </w:lvl>
    <w:lvl w:ilvl="8">
      <w:start w:val="1"/>
      <w:numFmt w:val="decimal"/>
      <w:lvlText w:val="%1.%2.%3.%4.%5.%6.%7.%8.%9."/>
      <w:lvlJc w:val="left"/>
      <w:pPr>
        <w:ind w:left="8240" w:hanging="2160"/>
      </w:pPr>
    </w:lvl>
  </w:abstractNum>
  <w:abstractNum w:abstractNumId="1" w15:restartNumberingAfterBreak="0">
    <w:nsid w:val="4A264D28"/>
    <w:multiLevelType w:val="multilevel"/>
    <w:tmpl w:val="9844E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4E9159A3"/>
    <w:multiLevelType w:val="multilevel"/>
    <w:tmpl w:val="F440F31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1297962"/>
    <w:multiLevelType w:val="multilevel"/>
    <w:tmpl w:val="DC28885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64"/>
    <w:rsid w:val="003329DE"/>
    <w:rsid w:val="00977DBA"/>
    <w:rsid w:val="00C3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76E5-9B96-4497-AEF2-99E98368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2z0">
    <w:name w:val="WW8Num2z0"/>
    <w:qFormat/>
    <w:rsid w:val="000D31EE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0D31EE"/>
  </w:style>
  <w:style w:type="character" w:customStyle="1" w:styleId="WW8Num2z2">
    <w:name w:val="WW8Num2z2"/>
    <w:qFormat/>
    <w:rsid w:val="000D31EE"/>
  </w:style>
  <w:style w:type="character" w:customStyle="1" w:styleId="WW8Num2z3">
    <w:name w:val="WW8Num2z3"/>
    <w:qFormat/>
    <w:rsid w:val="000D31EE"/>
  </w:style>
  <w:style w:type="character" w:customStyle="1" w:styleId="WW8Num2z4">
    <w:name w:val="WW8Num2z4"/>
    <w:qFormat/>
    <w:rsid w:val="000D31EE"/>
  </w:style>
  <w:style w:type="character" w:customStyle="1" w:styleId="WW8Num2z5">
    <w:name w:val="WW8Num2z5"/>
    <w:qFormat/>
    <w:rsid w:val="000D31EE"/>
  </w:style>
  <w:style w:type="character" w:customStyle="1" w:styleId="WW8Num2z6">
    <w:name w:val="WW8Num2z6"/>
    <w:qFormat/>
    <w:rsid w:val="000D31EE"/>
  </w:style>
  <w:style w:type="character" w:customStyle="1" w:styleId="WW8Num2z7">
    <w:name w:val="WW8Num2z7"/>
    <w:qFormat/>
    <w:rsid w:val="000D31EE"/>
  </w:style>
  <w:style w:type="character" w:customStyle="1" w:styleId="WW8Num2z8">
    <w:name w:val="WW8Num2z8"/>
    <w:qFormat/>
    <w:rsid w:val="000D31EE"/>
  </w:style>
  <w:style w:type="character" w:customStyle="1" w:styleId="a4">
    <w:name w:val="Верхний колонтитул Знак"/>
    <w:basedOn w:val="a0"/>
    <w:uiPriority w:val="99"/>
    <w:qFormat/>
    <w:rsid w:val="00BD0B8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D0B8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Без интервала Знак"/>
    <w:basedOn w:val="a0"/>
    <w:uiPriority w:val="1"/>
    <w:qFormat/>
    <w:rsid w:val="00BD0B85"/>
    <w:rPr>
      <w:rFonts w:eastAsiaTheme="minorEastAsia"/>
      <w:sz w:val="22"/>
      <w:lang w:eastAsia="ru-RU"/>
    </w:rPr>
  </w:style>
  <w:style w:type="paragraph" w:customStyle="1" w:styleId="a7">
    <w:name w:val="Заголовок"/>
    <w:basedOn w:val="a"/>
    <w:next w:val="a8"/>
    <w:qFormat/>
    <w:rsid w:val="000D31E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0D31EE"/>
    <w:pPr>
      <w:spacing w:after="140" w:line="276" w:lineRule="auto"/>
    </w:pPr>
  </w:style>
  <w:style w:type="paragraph" w:styleId="a9">
    <w:name w:val="List"/>
    <w:basedOn w:val="a8"/>
    <w:rsid w:val="000D31EE"/>
    <w:rPr>
      <w:rFonts w:cs="Arial"/>
    </w:rPr>
  </w:style>
  <w:style w:type="paragraph" w:styleId="aa">
    <w:name w:val="caption"/>
    <w:basedOn w:val="a"/>
    <w:qFormat/>
    <w:rsid w:val="000D31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D31EE"/>
    <w:pPr>
      <w:suppressLineNumbers/>
    </w:pPr>
    <w:rPr>
      <w:rFonts w:cs="Arial"/>
    </w:rPr>
  </w:style>
  <w:style w:type="paragraph" w:styleId="ac">
    <w:name w:val="Title"/>
    <w:basedOn w:val="a"/>
    <w:next w:val="a8"/>
    <w:qFormat/>
    <w:rsid w:val="000D31E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BD0B8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BD0B85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BD0B85"/>
    <w:rPr>
      <w:rFonts w:ascii="Calibri" w:eastAsiaTheme="minorEastAsia" w:hAnsi="Calibri"/>
      <w:sz w:val="22"/>
      <w:lang w:eastAsia="ru-RU"/>
    </w:rPr>
  </w:style>
  <w:style w:type="paragraph" w:styleId="af1">
    <w:name w:val="List Paragraph"/>
    <w:basedOn w:val="a"/>
    <w:uiPriority w:val="34"/>
    <w:qFormat/>
    <w:rsid w:val="00233DB2"/>
    <w:pPr>
      <w:ind w:left="720"/>
      <w:contextualSpacing/>
    </w:pPr>
  </w:style>
  <w:style w:type="numbering" w:customStyle="1" w:styleId="WW8Num2">
    <w:name w:val="WW8Num2"/>
    <w:qFormat/>
    <w:rsid w:val="000D31EE"/>
  </w:style>
  <w:style w:type="table" w:styleId="af2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ARM17_</cp:lastModifiedBy>
  <cp:revision>7</cp:revision>
  <cp:lastPrinted>2020-01-09T07:19:00Z</cp:lastPrinted>
  <dcterms:created xsi:type="dcterms:W3CDTF">2025-03-27T12:14:00Z</dcterms:created>
  <dcterms:modified xsi:type="dcterms:W3CDTF">2025-04-01T13:53:00Z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