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5AF" w:rsidRDefault="001475AF" w:rsidP="00925BAE">
      <w:pPr>
        <w:spacing w:line="240" w:lineRule="exact"/>
        <w:ind w:firstLine="709"/>
        <w:rPr>
          <w:b/>
          <w:sz w:val="28"/>
        </w:rPr>
      </w:pPr>
    </w:p>
    <w:p w:rsidR="002501CB" w:rsidRPr="007D7171" w:rsidRDefault="002501CB" w:rsidP="00925BAE">
      <w:pPr>
        <w:spacing w:line="240" w:lineRule="exact"/>
        <w:ind w:firstLine="709"/>
        <w:rPr>
          <w:b/>
          <w:sz w:val="28"/>
        </w:rPr>
      </w:pPr>
      <w:r w:rsidRPr="007D7171">
        <w:rPr>
          <w:b/>
          <w:sz w:val="28"/>
        </w:rPr>
        <w:t>Разъяснени</w:t>
      </w:r>
      <w:r w:rsidR="00B47C98">
        <w:rPr>
          <w:b/>
          <w:sz w:val="28"/>
        </w:rPr>
        <w:t>е</w:t>
      </w:r>
      <w:r w:rsidRPr="007D7171">
        <w:rPr>
          <w:b/>
          <w:sz w:val="28"/>
        </w:rPr>
        <w:t xml:space="preserve"> законодательства</w:t>
      </w:r>
    </w:p>
    <w:p w:rsidR="002501CB" w:rsidRPr="000153C7" w:rsidRDefault="002501CB" w:rsidP="00925BAE">
      <w:pPr>
        <w:spacing w:line="240" w:lineRule="exact"/>
        <w:ind w:firstLine="709"/>
        <w:jc w:val="center"/>
        <w:rPr>
          <w:b/>
          <w:sz w:val="28"/>
        </w:rPr>
      </w:pPr>
    </w:p>
    <w:p w:rsidR="008B6451" w:rsidRDefault="00D36884" w:rsidP="00462422">
      <w:pPr>
        <w:shd w:val="clear" w:color="auto" w:fill="FFFFFF"/>
        <w:jc w:val="both"/>
        <w:outlineLvl w:val="0"/>
        <w:rPr>
          <w:b/>
          <w:sz w:val="28"/>
        </w:rPr>
      </w:pPr>
      <w:r w:rsidRPr="001475AF">
        <w:rPr>
          <w:b/>
          <w:sz w:val="28"/>
        </w:rPr>
        <w:t xml:space="preserve">Ростовская транспортная прокуратура разъясняет: </w:t>
      </w:r>
      <w:r w:rsidR="001B7074">
        <w:rPr>
          <w:b/>
          <w:sz w:val="28"/>
        </w:rPr>
        <w:t xml:space="preserve">Внесены изменения в </w:t>
      </w:r>
      <w:r w:rsidR="00462422">
        <w:rPr>
          <w:b/>
          <w:sz w:val="28"/>
        </w:rPr>
        <w:t>Трудовой Кодекс Российской Федерации</w:t>
      </w:r>
      <w:r w:rsidR="00A72D50">
        <w:rPr>
          <w:b/>
          <w:sz w:val="28"/>
        </w:rPr>
        <w:t xml:space="preserve"> </w:t>
      </w:r>
    </w:p>
    <w:p w:rsidR="008B6451" w:rsidRDefault="008B6451" w:rsidP="008B6451">
      <w:pPr>
        <w:shd w:val="clear" w:color="auto" w:fill="FFFFFF"/>
        <w:spacing w:line="240" w:lineRule="exact"/>
        <w:jc w:val="both"/>
        <w:outlineLvl w:val="0"/>
        <w:rPr>
          <w:sz w:val="28"/>
        </w:rPr>
      </w:pPr>
    </w:p>
    <w:p w:rsidR="00462422" w:rsidRDefault="001B7074" w:rsidP="001B7074">
      <w:pPr>
        <w:shd w:val="clear" w:color="auto" w:fill="FFFFFF"/>
        <w:ind w:firstLine="709"/>
        <w:jc w:val="both"/>
        <w:rPr>
          <w:bCs/>
          <w:sz w:val="28"/>
        </w:rPr>
      </w:pPr>
      <w:r w:rsidRPr="001B7074">
        <w:rPr>
          <w:bCs/>
          <w:sz w:val="28"/>
        </w:rPr>
        <w:t>Федеральным законом от 06.04.2024 №</w:t>
      </w:r>
      <w:r>
        <w:rPr>
          <w:bCs/>
          <w:sz w:val="28"/>
        </w:rPr>
        <w:t xml:space="preserve"> </w:t>
      </w:r>
      <w:r w:rsidR="00462422">
        <w:rPr>
          <w:bCs/>
          <w:sz w:val="28"/>
        </w:rPr>
        <w:t>70</w:t>
      </w:r>
      <w:r w:rsidRPr="001B7074">
        <w:rPr>
          <w:bCs/>
          <w:sz w:val="28"/>
        </w:rPr>
        <w:t>-ФЗ внесены</w:t>
      </w:r>
      <w:r w:rsidR="007E43ED">
        <w:rPr>
          <w:bCs/>
          <w:sz w:val="28"/>
        </w:rPr>
        <w:t xml:space="preserve"> изменения в</w:t>
      </w:r>
      <w:r w:rsidRPr="001B7074">
        <w:rPr>
          <w:bCs/>
          <w:sz w:val="28"/>
        </w:rPr>
        <w:t xml:space="preserve"> </w:t>
      </w:r>
      <w:r w:rsidR="00462422" w:rsidRPr="00462422">
        <w:rPr>
          <w:bCs/>
          <w:sz w:val="28"/>
        </w:rPr>
        <w:t>Трудовой Кодекс Российской Федерации</w:t>
      </w:r>
      <w:r w:rsidR="006F5F26">
        <w:rPr>
          <w:bCs/>
          <w:sz w:val="28"/>
        </w:rPr>
        <w:t>, который дополнен статьей 264</w:t>
      </w:r>
      <w:r w:rsidR="006F5F26" w:rsidRPr="006F5F26">
        <w:rPr>
          <w:bCs/>
          <w:sz w:val="28"/>
          <w:vertAlign w:val="superscript"/>
        </w:rPr>
        <w:t>1</w:t>
      </w:r>
      <w:r w:rsidR="006F5F26">
        <w:rPr>
          <w:bCs/>
          <w:sz w:val="28"/>
          <w:vertAlign w:val="superscript"/>
        </w:rPr>
        <w:t xml:space="preserve"> </w:t>
      </w:r>
      <w:r w:rsidR="006F5F26">
        <w:rPr>
          <w:bCs/>
          <w:sz w:val="28"/>
        </w:rPr>
        <w:t>«Гарантии супруге (супругу) погибшего (умершего) ветерана боевых действий».</w:t>
      </w:r>
    </w:p>
    <w:p w:rsidR="006F5F26" w:rsidRDefault="007E43ED" w:rsidP="001B7074">
      <w:pPr>
        <w:shd w:val="clear" w:color="auto" w:fill="FFFFFF"/>
        <w:ind w:firstLine="709"/>
        <w:jc w:val="both"/>
        <w:rPr>
          <w:bCs/>
          <w:sz w:val="28"/>
        </w:rPr>
      </w:pPr>
      <w:r>
        <w:rPr>
          <w:bCs/>
          <w:sz w:val="28"/>
        </w:rPr>
        <w:t>В соответствии со ст. 264</w:t>
      </w:r>
      <w:r w:rsidRPr="006F5F26">
        <w:rPr>
          <w:bCs/>
          <w:sz w:val="28"/>
          <w:vertAlign w:val="superscript"/>
        </w:rPr>
        <w:t>1</w:t>
      </w:r>
      <w:r w:rsidRPr="007E43ED">
        <w:rPr>
          <w:bCs/>
          <w:sz w:val="28"/>
        </w:rPr>
        <w:t xml:space="preserve"> </w:t>
      </w:r>
      <w:r w:rsidRPr="00462422">
        <w:rPr>
          <w:bCs/>
          <w:sz w:val="28"/>
        </w:rPr>
        <w:t>Трудово</w:t>
      </w:r>
      <w:r>
        <w:rPr>
          <w:bCs/>
          <w:sz w:val="28"/>
        </w:rPr>
        <w:t>го</w:t>
      </w:r>
      <w:r w:rsidRPr="00462422">
        <w:rPr>
          <w:bCs/>
          <w:sz w:val="28"/>
        </w:rPr>
        <w:t xml:space="preserve"> Кодекс</w:t>
      </w:r>
      <w:r>
        <w:rPr>
          <w:bCs/>
          <w:sz w:val="28"/>
        </w:rPr>
        <w:t>а</w:t>
      </w:r>
      <w:r w:rsidRPr="00462422">
        <w:rPr>
          <w:bCs/>
          <w:sz w:val="28"/>
        </w:rPr>
        <w:t xml:space="preserve"> Российской Федерации</w:t>
      </w:r>
      <w:r>
        <w:rPr>
          <w:bCs/>
          <w:sz w:val="28"/>
        </w:rPr>
        <w:t xml:space="preserve"> расторжение трудового договора с супругой (супругом) погибшего (умершего) ветерана боевых действий, не вступившей (не вступившим) в повторный брак, по инициативе работодателя не допускается в течение одного года с момента гибели (смерти) ветерана боевых действий (за исключением увольнения по основаниям, предусмотренным пунктами 1, 5-8, 10, 11 части 1 статьи 81 или пунктом 2 статьи 336 Трудового Кодекса Российской Федерации).</w:t>
      </w:r>
    </w:p>
    <w:p w:rsidR="00A72D50" w:rsidRPr="00A72D50" w:rsidRDefault="009D25C6" w:rsidP="00A72D50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Федеральный закон № 69-ФЗ вступил в силу 06.04.2024.</w:t>
      </w:r>
    </w:p>
    <w:p w:rsidR="00A72D50" w:rsidRDefault="00A72D50" w:rsidP="008B6451">
      <w:pPr>
        <w:shd w:val="clear" w:color="auto" w:fill="FFFFFF"/>
        <w:ind w:firstLine="709"/>
        <w:jc w:val="both"/>
        <w:outlineLvl w:val="0"/>
        <w:rPr>
          <w:bCs/>
          <w:sz w:val="28"/>
        </w:rPr>
      </w:pPr>
    </w:p>
    <w:p w:rsidR="00F248AE" w:rsidRDefault="00F248AE" w:rsidP="00336D7C">
      <w:pPr>
        <w:spacing w:line="240" w:lineRule="exact"/>
        <w:ind w:firstLine="709"/>
        <w:jc w:val="both"/>
        <w:rPr>
          <w:sz w:val="28"/>
        </w:rPr>
      </w:pPr>
    </w:p>
    <w:p w:rsidR="00336D7C" w:rsidRDefault="000317D8" w:rsidP="00336D7C">
      <w:pPr>
        <w:shd w:val="clear" w:color="auto" w:fill="FFFFFF"/>
        <w:spacing w:line="240" w:lineRule="exact"/>
        <w:jc w:val="both"/>
        <w:rPr>
          <w:sz w:val="28"/>
        </w:rPr>
      </w:pPr>
      <w:r>
        <w:rPr>
          <w:sz w:val="28"/>
        </w:rPr>
        <w:t>Старший помощник</w:t>
      </w:r>
    </w:p>
    <w:p w:rsidR="00336D7C" w:rsidRDefault="002A56E4" w:rsidP="00336D7C">
      <w:pPr>
        <w:shd w:val="clear" w:color="auto" w:fill="FFFFFF"/>
        <w:spacing w:line="240" w:lineRule="exact"/>
        <w:jc w:val="both"/>
        <w:rPr>
          <w:sz w:val="28"/>
        </w:rPr>
      </w:pPr>
      <w:r>
        <w:rPr>
          <w:sz w:val="28"/>
        </w:rPr>
        <w:t xml:space="preserve">транспортного прокурора                                                       </w:t>
      </w:r>
      <w:r w:rsidR="00336D7C">
        <w:rPr>
          <w:sz w:val="28"/>
        </w:rPr>
        <w:t xml:space="preserve">                  </w:t>
      </w:r>
    </w:p>
    <w:p w:rsidR="00336D7C" w:rsidRDefault="00336D7C" w:rsidP="00336D7C">
      <w:pPr>
        <w:shd w:val="clear" w:color="auto" w:fill="FFFFFF"/>
        <w:spacing w:line="240" w:lineRule="exact"/>
        <w:jc w:val="both"/>
        <w:rPr>
          <w:sz w:val="28"/>
        </w:rPr>
      </w:pPr>
    </w:p>
    <w:p w:rsidR="002501CB" w:rsidRDefault="00336D7C" w:rsidP="00336D7C">
      <w:pPr>
        <w:shd w:val="clear" w:color="auto" w:fill="FFFFFF"/>
        <w:spacing w:line="240" w:lineRule="exact"/>
        <w:jc w:val="both"/>
        <w:rPr>
          <w:sz w:val="28"/>
        </w:rPr>
      </w:pPr>
      <w:r>
        <w:rPr>
          <w:sz w:val="28"/>
        </w:rPr>
        <w:t xml:space="preserve">младший советник юстиции    </w:t>
      </w:r>
      <w:bookmarkStart w:id="0" w:name="_GoBack"/>
      <w:bookmarkEnd w:id="0"/>
      <w:r>
        <w:rPr>
          <w:sz w:val="28"/>
        </w:rPr>
        <w:t xml:space="preserve">                                                               </w:t>
      </w:r>
      <w:r w:rsidR="002A56E4">
        <w:rPr>
          <w:sz w:val="28"/>
        </w:rPr>
        <w:t>В.Н. Гончарова</w:t>
      </w:r>
    </w:p>
    <w:sectPr w:rsidR="002501CB" w:rsidSect="002A56E4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D5"/>
    <w:rsid w:val="000153C7"/>
    <w:rsid w:val="000317D8"/>
    <w:rsid w:val="001475AF"/>
    <w:rsid w:val="001B7074"/>
    <w:rsid w:val="002501CB"/>
    <w:rsid w:val="00250FB7"/>
    <w:rsid w:val="002A56E4"/>
    <w:rsid w:val="00336D7C"/>
    <w:rsid w:val="003E306B"/>
    <w:rsid w:val="00462422"/>
    <w:rsid w:val="004D4623"/>
    <w:rsid w:val="00520DA6"/>
    <w:rsid w:val="005E6190"/>
    <w:rsid w:val="006F5F26"/>
    <w:rsid w:val="007948B2"/>
    <w:rsid w:val="007A56C0"/>
    <w:rsid w:val="007E43ED"/>
    <w:rsid w:val="00817837"/>
    <w:rsid w:val="0083046C"/>
    <w:rsid w:val="008B6451"/>
    <w:rsid w:val="008F1F06"/>
    <w:rsid w:val="009154E8"/>
    <w:rsid w:val="00925BAE"/>
    <w:rsid w:val="0095383E"/>
    <w:rsid w:val="009D25C6"/>
    <w:rsid w:val="009D55D5"/>
    <w:rsid w:val="00A72D50"/>
    <w:rsid w:val="00AB739D"/>
    <w:rsid w:val="00AF7CFE"/>
    <w:rsid w:val="00B47C98"/>
    <w:rsid w:val="00B9530B"/>
    <w:rsid w:val="00BA7C3D"/>
    <w:rsid w:val="00C04C44"/>
    <w:rsid w:val="00C44F99"/>
    <w:rsid w:val="00D36884"/>
    <w:rsid w:val="00F2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336D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884"/>
    <w:pPr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D36884"/>
    <w:rPr>
      <w:b/>
      <w:bCs/>
    </w:rPr>
  </w:style>
  <w:style w:type="character" w:styleId="a5">
    <w:name w:val="Hyperlink"/>
    <w:basedOn w:val="a0"/>
    <w:uiPriority w:val="99"/>
    <w:semiHidden/>
    <w:unhideWhenUsed/>
    <w:rsid w:val="00D368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56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56E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36D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336D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884"/>
    <w:pPr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D36884"/>
    <w:rPr>
      <w:b/>
      <w:bCs/>
    </w:rPr>
  </w:style>
  <w:style w:type="character" w:styleId="a5">
    <w:name w:val="Hyperlink"/>
    <w:basedOn w:val="a0"/>
    <w:uiPriority w:val="99"/>
    <w:semiHidden/>
    <w:unhideWhenUsed/>
    <w:rsid w:val="00D368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56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56E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36D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</dc:creator>
  <cp:keywords/>
  <dc:description/>
  <cp:lastModifiedBy>ARM_9</cp:lastModifiedBy>
  <cp:revision>3</cp:revision>
  <cp:lastPrinted>2024-04-07T15:51:00Z</cp:lastPrinted>
  <dcterms:created xsi:type="dcterms:W3CDTF">2024-06-06T07:52:00Z</dcterms:created>
  <dcterms:modified xsi:type="dcterms:W3CDTF">2024-06-07T07:58:00Z</dcterms:modified>
</cp:coreProperties>
</file>