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1940EF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5E3FBB" w:rsidRPr="001940EF" w:rsidRDefault="00715C41" w:rsidP="001940EF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0A7D8C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19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0A7D8C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октября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0B1806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1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      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</w:p>
    <w:p w:rsidR="001940EF" w:rsidRPr="001940EF" w:rsidRDefault="001940EF" w:rsidP="00D33F9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D33F90">
        <w:rPr>
          <w:rFonts w:ascii="Times New Roman" w:hAnsi="Times New Roman"/>
          <w:sz w:val="28"/>
          <w:szCs w:val="28"/>
        </w:rPr>
        <w:t xml:space="preserve">              </w:t>
      </w:r>
      <w:r w:rsidR="00323BBC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57643C">
        <w:rPr>
          <w:rFonts w:ascii="Times New Roman" w:hAnsi="Times New Roman"/>
          <w:sz w:val="28"/>
          <w:szCs w:val="28"/>
          <w:u w:val="single"/>
        </w:rPr>
        <w:t>мкр</w:t>
      </w:r>
      <w:proofErr w:type="spellEnd"/>
      <w:r w:rsidR="0057643C">
        <w:rPr>
          <w:rFonts w:ascii="Times New Roman" w:hAnsi="Times New Roman"/>
          <w:sz w:val="28"/>
          <w:szCs w:val="28"/>
          <w:u w:val="single"/>
        </w:rPr>
        <w:t>. Авиагородок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>(территория, пределах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596BF2" w:rsidRPr="009577CE" w:rsidRDefault="00715C41" w:rsidP="009577CE">
      <w:pPr>
        <w:widowControl/>
        <w:shd w:val="clear" w:color="auto" w:fill="FFFFFF"/>
        <w:suppressAutoHyphens w:val="0"/>
        <w:spacing w:line="315" w:lineRule="atLeast"/>
        <w:textAlignment w:val="baseline"/>
        <w:rPr>
          <w:sz w:val="28"/>
          <w:szCs w:val="28"/>
        </w:rPr>
      </w:pPr>
      <w:r w:rsidRPr="00762D32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762D3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762D3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период с </w:t>
      </w:r>
      <w:r w:rsidR="00762D32" w:rsidRPr="00762D32">
        <w:rPr>
          <w:rFonts w:ascii="Times New Roman" w:hAnsi="Times New Roman"/>
          <w:sz w:val="28"/>
          <w:szCs w:val="28"/>
        </w:rPr>
        <w:t xml:space="preserve">24.09.2021 по 11.10.2021 </w:t>
      </w:r>
      <w:r w:rsidR="00D23B50" w:rsidRPr="00762D32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обсуждения </w:t>
      </w:r>
      <w:r w:rsidR="005A0FF6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CB3C5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CB3C52" w:rsidRPr="00CB3C52">
        <w:rPr>
          <w:rFonts w:ascii="Times New Roman" w:hAnsi="Times New Roman"/>
          <w:sz w:val="28"/>
          <w:szCs w:val="28"/>
          <w:u w:val="single"/>
        </w:rPr>
        <w:t>проекту внесения изменений в проект планировки и проект межевания территории ограниченной с севера - ул. Пионерской, с востока -    ул. Сливовой, ул. Персиковой, ул. Плодовой, расположенных на территории ДНТ "Донская чаша", северо-западной и юго-западной  границей территории земельного участка по адресу: г. Батайск, Авиагородок, 41-в, с юга - северной стороной земельного участка с кадастровым номером 61:46:0012201:4093, включая жилую застройку по ул. Тенистой, пер. Совхозному, ул. Механизаторов, ул. Центральной, с запада- автомобильной дорогой А-135 "Подъездная дорога от автомобильной дороги М-4 "Дон" к г.Ростову-на-Дону", Южный подъезд в районе Авиагородок города Батайска, утвержденный постановлением Администрации города Батайска от 28.05.2018 №801</w:t>
      </w:r>
      <w:r w:rsidR="00F4635A" w:rsidRPr="00CB3C52">
        <w:rPr>
          <w:rFonts w:ascii="Times New Roman" w:hAnsi="Times New Roman"/>
          <w:sz w:val="28"/>
          <w:szCs w:val="28"/>
          <w:u w:val="single"/>
        </w:rPr>
        <w:t>,</w:t>
      </w:r>
      <w:r w:rsidR="004B2E9A" w:rsidRPr="00F13B2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>размещенному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официальном сайте по адресу: </w:t>
      </w:r>
    </w:p>
    <w:p w:rsidR="009577CE" w:rsidRDefault="00B30005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http://www.батайск-официальный.рф/Organ_ADM/uaig/obshchestvennye-obsuzhdeniya.php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Комиссия по землепользованию и застройке муниципального образования "Город Батайск"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57643C">
        <w:rPr>
          <w:rFonts w:ascii="Times New Roman" w:hAnsi="Times New Roman"/>
          <w:spacing w:val="2"/>
          <w:sz w:val="28"/>
          <w:szCs w:val="28"/>
          <w:lang w:eastAsia="ru-RU"/>
        </w:rPr>
        <w:t>5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CB3C52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486EAC">
        <w:rPr>
          <w:rFonts w:ascii="Times New Roman" w:hAnsi="Times New Roman"/>
          <w:spacing w:val="2"/>
          <w:sz w:val="28"/>
          <w:szCs w:val="28"/>
          <w:lang w:eastAsia="ru-RU"/>
        </w:rPr>
        <w:t>14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62D32">
        <w:rPr>
          <w:rFonts w:ascii="Times New Roman" w:hAnsi="Times New Roman"/>
          <w:spacing w:val="2"/>
          <w:sz w:val="28"/>
          <w:szCs w:val="28"/>
          <w:lang w:eastAsia="ru-RU"/>
        </w:rPr>
        <w:t>октября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2021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заключение о результатах общественных обсуждений </w:t>
      </w:r>
      <w:r w:rsidR="00C94CDC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9E4FA6" w:rsidRPr="0005102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E071E" w:rsidRPr="003E071E">
        <w:rPr>
          <w:rFonts w:ascii="Times New Roman" w:hAnsi="Times New Roman"/>
          <w:sz w:val="28"/>
          <w:szCs w:val="28"/>
          <w:u w:val="single"/>
        </w:rPr>
        <w:t xml:space="preserve">проекту внесения изменений в проект планировки и проект межевания территории ограниченной с севера - ул. Пионерской, с востока -    ул. Сливовой, ул. Персиковой, ул. Плодовой, расположенных на территории ДНТ "Донская чаша", северо-западной и юго-западной  границей территории земельного участка по адресу: г. Батайск, Авиагородок, 41-в, с юга - северной стороной земельного участка с кадастровым номером 61:46:0012201:4093, включая жилую застройку по ул. Тенистой, пер. Совхозному, ул. Механизаторов, </w:t>
      </w:r>
      <w:r w:rsidR="003E071E">
        <w:rPr>
          <w:rFonts w:ascii="Times New Roman" w:hAnsi="Times New Roman"/>
          <w:sz w:val="28"/>
          <w:szCs w:val="28"/>
          <w:u w:val="single"/>
        </w:rPr>
        <w:t xml:space="preserve">                  </w:t>
      </w:r>
      <w:r w:rsidR="003E071E" w:rsidRPr="003E071E">
        <w:rPr>
          <w:rFonts w:ascii="Times New Roman" w:hAnsi="Times New Roman"/>
          <w:sz w:val="28"/>
          <w:szCs w:val="28"/>
          <w:u w:val="single"/>
        </w:rPr>
        <w:t>ул. Центральной, с запада- автомобильной дорогой А-135 "Подъездная дорога от автомобильной дороги М-4 "Дон" к г.Ростову-на-Дону", Южный подъезд в районе Авиагородок города Батайска, утвержденный постановлением Администрации города Батайска от 28.05.2018 №801</w:t>
      </w:r>
      <w:r w:rsidR="008348F9" w:rsidRPr="003E071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.</w:t>
      </w:r>
    </w:p>
    <w:p w:rsidR="00715C41" w:rsidRPr="001940EF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и предложения от участников общественных обсуждений: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 территории,  в  пределах  которой  проводятся  общественны</w:t>
      </w:r>
      <w:r w:rsidR="00287BE1" w:rsidRPr="001940EF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 обсуждения,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не поступало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предложений и замечаний;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    - от иных участников общественных обсуждений _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поступал</w:t>
      </w:r>
      <w:r w:rsidR="003E071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и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предложени</w:t>
      </w:r>
      <w:r w:rsidR="003E071E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и замечани</w:t>
      </w:r>
      <w:r w:rsidR="003E071E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tbl>
      <w:tblPr>
        <w:tblW w:w="100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268"/>
        <w:gridCol w:w="2977"/>
        <w:gridCol w:w="4252"/>
      </w:tblGrid>
      <w:tr w:rsidR="00715C41" w:rsidRPr="001940EF" w:rsidTr="00881E46">
        <w:trPr>
          <w:trHeight w:val="15"/>
        </w:trPr>
        <w:tc>
          <w:tcPr>
            <w:tcW w:w="567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5C41" w:rsidRPr="001940EF" w:rsidTr="00881E4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715C41" w:rsidRPr="001940EF" w:rsidTr="00881E46">
        <w:trPr>
          <w:trHeight w:val="4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Default="00131764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518EE" w:rsidRDefault="004518EE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Pr="001940EF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5A1D" w:rsidRPr="001940EF" w:rsidRDefault="00C45A1D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________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7E2118" w:rsidP="00881E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по архитектуре и градостроительству города Батайска</w:t>
            </w:r>
            <w:r w:rsidR="00B30D1B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881E46" w:rsidRPr="00881E46" w:rsidRDefault="00B30D1B" w:rsidP="00881E46">
            <w:pPr>
              <w:widowControl/>
              <w:suppressAutoHyphens w:val="0"/>
              <w:autoSpaceDE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предложение по </w:t>
            </w:r>
            <w:r w:rsidR="008526A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переносу места размещения спортивного объекта ближе к планируемой школе, в связи с чем, виды разрешенного использования по проекту ЗУ №3 </w:t>
            </w:r>
            <w:r w:rsidR="008526A6" w:rsidRPr="008526A6">
              <w:rPr>
                <w:rFonts w:ascii="Times New Roman" w:hAnsi="Times New Roman"/>
                <w:sz w:val="28"/>
                <w:szCs w:val="28"/>
                <w:lang w:eastAsia="ru-RU"/>
              </w:rPr>
              <w:t>(5.1.2 Обеспечение занятий спортом в помещениях; 5.1.4 Оборудованные площадки для занятий спортом</w:t>
            </w:r>
            <w:r w:rsidR="008526A6">
              <w:rPr>
                <w:rFonts w:ascii="Times New Roman" w:hAnsi="Times New Roman"/>
                <w:sz w:val="28"/>
                <w:szCs w:val="28"/>
                <w:lang w:eastAsia="ru-RU"/>
              </w:rPr>
              <w:t>; 3.1.1</w:t>
            </w:r>
            <w:r w:rsidR="008526A6" w:rsidRPr="008526A6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Предоставление коммунальных услуг</w:t>
            </w:r>
            <w:r w:rsidR="008526A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и ЗУ №90 </w:t>
            </w:r>
            <w:r w:rsidR="008526A6" w:rsidRPr="00881E46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="00881E46" w:rsidRPr="00881E4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4.2. Объекты торговли (торговые центры, торгово-</w:t>
            </w:r>
            <w:r w:rsidR="00881E46" w:rsidRPr="00881E4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развлекательные центры (комплексы) </w:t>
            </w:r>
          </w:p>
          <w:p w:rsidR="00881E46" w:rsidRPr="00881E46" w:rsidRDefault="00881E46" w:rsidP="00881E46">
            <w:pPr>
              <w:autoSpaceDN w:val="0"/>
              <w:adjustRightInd w:val="0"/>
              <w:ind w:hanging="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3.1.1</w:t>
            </w:r>
            <w:r w:rsidRPr="00881E4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Предоставление коммунальных услуг</w:t>
            </w:r>
          </w:p>
          <w:p w:rsidR="00881E46" w:rsidRPr="00881E46" w:rsidRDefault="00881E46" w:rsidP="00881E46">
            <w:pPr>
              <w:autoSpaceDN w:val="0"/>
              <w:adjustRightInd w:val="0"/>
              <w:ind w:hanging="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E4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4.4 Магазины)</w:t>
            </w:r>
          </w:p>
          <w:p w:rsidR="00B30D1B" w:rsidRDefault="008526A6" w:rsidP="00881E46">
            <w:pPr>
              <w:autoSpaceDN w:val="0"/>
              <w:adjustRightInd w:val="0"/>
              <w:ind w:hanging="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поменять местам</w:t>
            </w:r>
            <w:r w:rsidR="00881E4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B30D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518EE" w:rsidRDefault="004518EE" w:rsidP="00881E46">
            <w:pPr>
              <w:autoSpaceDN w:val="0"/>
              <w:adjustRightInd w:val="0"/>
              <w:ind w:hanging="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4518EE" w:rsidP="004518EE">
            <w:pPr>
              <w:autoSpaceDN w:val="0"/>
              <w:adjustRightInd w:val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F923BD">
              <w:rPr>
                <w:rFonts w:ascii="Times New Roman" w:hAnsi="Times New Roman"/>
                <w:sz w:val="28"/>
                <w:szCs w:val="28"/>
              </w:rPr>
              <w:t>МП «</w:t>
            </w:r>
            <w:r>
              <w:rPr>
                <w:rFonts w:ascii="Times New Roman" w:hAnsi="Times New Roman"/>
                <w:sz w:val="28"/>
                <w:szCs w:val="28"/>
              </w:rPr>
              <w:t>БТИ</w:t>
            </w:r>
            <w:r w:rsidRPr="00F923BD">
              <w:rPr>
                <w:rFonts w:ascii="Times New Roman" w:hAnsi="Times New Roman"/>
                <w:sz w:val="28"/>
                <w:szCs w:val="28"/>
              </w:rPr>
              <w:t>» города Батайска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518EE" w:rsidRPr="00881E46" w:rsidRDefault="004518EE" w:rsidP="004518EE">
            <w:pPr>
              <w:autoSpaceDN w:val="0"/>
              <w:adjustRightInd w:val="0"/>
              <w:ind w:hanging="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замечания по способу образования земельных участков, проектировщикам рекомендуется отразить корректно способ образования земельного участка </w:t>
            </w:r>
            <w:r w:rsidR="00EE1A30">
              <w:rPr>
                <w:rFonts w:ascii="Times New Roman" w:hAnsi="Times New Roman"/>
                <w:sz w:val="28"/>
                <w:szCs w:val="28"/>
              </w:rPr>
              <w:t xml:space="preserve">в соответствии с Земельным Кодексом РФ </w:t>
            </w:r>
            <w:r>
              <w:rPr>
                <w:rFonts w:ascii="Times New Roman" w:hAnsi="Times New Roman"/>
                <w:sz w:val="28"/>
                <w:szCs w:val="28"/>
              </w:rPr>
              <w:t>(путем раздела, перераспределения и т.д.)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1E7BF4" w:rsidP="001E7BF4">
            <w:pPr>
              <w:rPr>
                <w:rFonts w:ascii="Times New Roman" w:hAnsi="Times New Roman"/>
                <w:sz w:val="28"/>
                <w:szCs w:val="28"/>
              </w:rPr>
            </w:pPr>
            <w:r w:rsidRPr="00B73124">
              <w:rPr>
                <w:rFonts w:ascii="Times New Roman" w:hAnsi="Times New Roman"/>
                <w:sz w:val="28"/>
                <w:szCs w:val="28"/>
              </w:rPr>
              <w:lastRenderedPageBreak/>
              <w:t>Принимая во внимание замечания и предложения, Комиссией по землепользованию и застройки одобрен Проект</w:t>
            </w:r>
            <w:r w:rsidRPr="001E7BF4">
              <w:rPr>
                <w:rFonts w:ascii="Times New Roman" w:hAnsi="Times New Roman"/>
                <w:sz w:val="28"/>
                <w:szCs w:val="28"/>
              </w:rPr>
              <w:t xml:space="preserve"> внесения изменений в проект планировки и проект межевания территории ограниченной с севера - </w:t>
            </w:r>
            <w:r w:rsidR="00EA248B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1E7BF4">
              <w:rPr>
                <w:rFonts w:ascii="Times New Roman" w:hAnsi="Times New Roman"/>
                <w:sz w:val="28"/>
                <w:szCs w:val="28"/>
              </w:rPr>
              <w:t xml:space="preserve">ул. Пионерской, с востока -   </w:t>
            </w:r>
            <w:r w:rsidR="00EA24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7BF4">
              <w:rPr>
                <w:rFonts w:ascii="Times New Roman" w:hAnsi="Times New Roman"/>
                <w:sz w:val="28"/>
                <w:szCs w:val="28"/>
              </w:rPr>
              <w:t xml:space="preserve"> ул. Сливовой, ул. Персиковой, ул. Плодовой, расположенных на территории ДНТ "Донская чаша", северо-западной и юго-западной  границей территории земельного участка по адресу: </w:t>
            </w:r>
            <w:r w:rsidR="00EA24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7BF4">
              <w:rPr>
                <w:rFonts w:ascii="Times New Roman" w:hAnsi="Times New Roman"/>
                <w:sz w:val="28"/>
                <w:szCs w:val="28"/>
              </w:rPr>
              <w:t xml:space="preserve">г. Батайск, Авиагородок, 41-в, с юга - северной стороной земельного участка с кадастровым номером 61:46:0012201:4093, включая жилую застройку по </w:t>
            </w:r>
            <w:r w:rsidR="00EA248B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1E7BF4">
              <w:rPr>
                <w:rFonts w:ascii="Times New Roman" w:hAnsi="Times New Roman"/>
                <w:sz w:val="28"/>
                <w:szCs w:val="28"/>
              </w:rPr>
              <w:t xml:space="preserve">ул. Тенистой, пер. Совхозному, ул. Механизаторов, </w:t>
            </w:r>
            <w:r w:rsidR="00EA248B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1E7BF4">
              <w:rPr>
                <w:rFonts w:ascii="Times New Roman" w:hAnsi="Times New Roman"/>
                <w:sz w:val="28"/>
                <w:szCs w:val="28"/>
              </w:rPr>
              <w:t xml:space="preserve">ул. Центральной, с запада- автомобильной дорогой А-135 "Подъездная дорога от </w:t>
            </w:r>
            <w:r w:rsidRPr="001E7BF4">
              <w:rPr>
                <w:rFonts w:ascii="Times New Roman" w:hAnsi="Times New Roman"/>
                <w:sz w:val="28"/>
                <w:szCs w:val="28"/>
              </w:rPr>
              <w:lastRenderedPageBreak/>
              <w:t>автомобильной дороги М-4 "Дон" к г.Ростову-на-Дону", Южный подъезд в районе Авиагородок города Батайска, утвержденный постановлением Администрации города Батайска от 28.05.2018 №801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E7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>с соответствующими поправками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093348" w:rsidRPr="001940EF" w:rsidRDefault="00093348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839F0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0A6759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EA248B" w:rsidRPr="00B73124">
        <w:rPr>
          <w:rFonts w:ascii="Times New Roman" w:hAnsi="Times New Roman"/>
          <w:sz w:val="28"/>
          <w:szCs w:val="28"/>
        </w:rPr>
        <w:t>Проект</w:t>
      </w:r>
      <w:r w:rsidR="00EA248B" w:rsidRPr="001E7BF4">
        <w:rPr>
          <w:rFonts w:ascii="Times New Roman" w:hAnsi="Times New Roman"/>
          <w:sz w:val="28"/>
          <w:szCs w:val="28"/>
        </w:rPr>
        <w:t xml:space="preserve"> внесения изменений в проект планировки и проект межевания территории ограниченной с севера - ул. Пионерской, с востока -   </w:t>
      </w:r>
      <w:r w:rsidR="00EA248B">
        <w:rPr>
          <w:rFonts w:ascii="Times New Roman" w:hAnsi="Times New Roman"/>
          <w:sz w:val="28"/>
          <w:szCs w:val="28"/>
        </w:rPr>
        <w:t xml:space="preserve"> </w:t>
      </w:r>
      <w:r w:rsidR="00EA248B" w:rsidRPr="001E7BF4">
        <w:rPr>
          <w:rFonts w:ascii="Times New Roman" w:hAnsi="Times New Roman"/>
          <w:sz w:val="28"/>
          <w:szCs w:val="28"/>
        </w:rPr>
        <w:t xml:space="preserve"> ул. Сливовой, ул. Персиковой, ул. Плодовой, расположенных на территории ДНТ "Донская чаша", северо-западной и юго-западной  границей территории земельного участка по адресу: </w:t>
      </w:r>
      <w:r w:rsidR="00EA248B">
        <w:rPr>
          <w:rFonts w:ascii="Times New Roman" w:hAnsi="Times New Roman"/>
          <w:sz w:val="28"/>
          <w:szCs w:val="28"/>
        </w:rPr>
        <w:t xml:space="preserve"> </w:t>
      </w:r>
      <w:r w:rsidR="00EA248B" w:rsidRPr="001E7BF4">
        <w:rPr>
          <w:rFonts w:ascii="Times New Roman" w:hAnsi="Times New Roman"/>
          <w:sz w:val="28"/>
          <w:szCs w:val="28"/>
        </w:rPr>
        <w:t>г. Батайск, Авиагородок, 41-в, с юга - северной стороной земельного участка с кадастровым номером 61:46:0012201:4093, включая жилую застройку по</w:t>
      </w:r>
      <w:r w:rsidR="00EA248B">
        <w:rPr>
          <w:rFonts w:ascii="Times New Roman" w:hAnsi="Times New Roman"/>
          <w:sz w:val="28"/>
          <w:szCs w:val="28"/>
        </w:rPr>
        <w:t xml:space="preserve"> </w:t>
      </w:r>
      <w:r w:rsidR="00EA248B" w:rsidRPr="001E7BF4">
        <w:rPr>
          <w:rFonts w:ascii="Times New Roman" w:hAnsi="Times New Roman"/>
          <w:sz w:val="28"/>
          <w:szCs w:val="28"/>
        </w:rPr>
        <w:t xml:space="preserve">ул. Тенистой, пер. Совхозному, </w:t>
      </w:r>
      <w:r w:rsidR="00EA248B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EA248B" w:rsidRPr="001E7BF4">
        <w:rPr>
          <w:rFonts w:ascii="Times New Roman" w:hAnsi="Times New Roman"/>
          <w:sz w:val="28"/>
          <w:szCs w:val="28"/>
        </w:rPr>
        <w:t>ул. Механизаторов, ул. Центральной, с запада- автомобильной дорогой А-135 "Подъездная дорога от автомобильной дороги М-4 "Дон" к г.Ростову-на-Дону", Южный подъезд в районе Авиагородок города Батайска, утвержденный постановлением Администрации города Батайска от 28.05.2018 №801</w:t>
      </w:r>
      <w:r w:rsidR="006D3EFF">
        <w:rPr>
          <w:rFonts w:ascii="Times New Roman" w:hAnsi="Times New Roman"/>
          <w:sz w:val="28"/>
          <w:szCs w:val="28"/>
        </w:rPr>
        <w:t xml:space="preserve"> </w:t>
      </w:r>
      <w:r w:rsidRP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 утверждение</w:t>
      </w:r>
      <w:r w:rsid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Pr="00DC6B17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F839F0" w:rsidRPr="00BA3193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131764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омиссия по землепользованию и застройке муниципального образования "Город Батайск"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9E1E38" w:rsidRDefault="009E1E38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E1A30" w:rsidRPr="001940EF" w:rsidRDefault="00EE1A30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Председатель Комиссии по землепользованию</w:t>
      </w: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и застройке муниципального</w:t>
      </w:r>
    </w:p>
    <w:p w:rsidR="00F515E6" w:rsidRPr="00EE1A30" w:rsidRDefault="00131764" w:rsidP="00EE1A30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образования "Город Батайск"                     </w:t>
      </w:r>
      <w:r w:rsidR="009B5E4B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___________________ В.В. </w:t>
      </w:r>
      <w:proofErr w:type="spellStart"/>
      <w:r w:rsidR="009B5E4B">
        <w:rPr>
          <w:rFonts w:ascii="Times New Roman" w:hAnsi="Times New Roman"/>
          <w:spacing w:val="2"/>
          <w:sz w:val="28"/>
          <w:szCs w:val="28"/>
          <w:lang w:eastAsia="ru-RU"/>
        </w:rPr>
        <w:t>Горелкин</w:t>
      </w:r>
      <w:proofErr w:type="spellEnd"/>
    </w:p>
    <w:sectPr w:rsidR="00F515E6" w:rsidRPr="00EE1A30" w:rsidSect="00EE1A30">
      <w:pgSz w:w="11906" w:h="16838"/>
      <w:pgMar w:top="1134" w:right="567" w:bottom="851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37E61"/>
    <w:rsid w:val="00051029"/>
    <w:rsid w:val="00051DB3"/>
    <w:rsid w:val="000637B0"/>
    <w:rsid w:val="00065BE2"/>
    <w:rsid w:val="00077B6F"/>
    <w:rsid w:val="000839F5"/>
    <w:rsid w:val="00093348"/>
    <w:rsid w:val="000A6759"/>
    <w:rsid w:val="000A7D8C"/>
    <w:rsid w:val="000B1806"/>
    <w:rsid w:val="001105C1"/>
    <w:rsid w:val="00111BB1"/>
    <w:rsid w:val="00116E55"/>
    <w:rsid w:val="00131764"/>
    <w:rsid w:val="001643F2"/>
    <w:rsid w:val="001940EF"/>
    <w:rsid w:val="001D034B"/>
    <w:rsid w:val="001D1E65"/>
    <w:rsid w:val="001E7BF4"/>
    <w:rsid w:val="001F6C0E"/>
    <w:rsid w:val="0021215F"/>
    <w:rsid w:val="00215E9E"/>
    <w:rsid w:val="00242B10"/>
    <w:rsid w:val="002620A4"/>
    <w:rsid w:val="00285F3D"/>
    <w:rsid w:val="00287BE1"/>
    <w:rsid w:val="00291CAE"/>
    <w:rsid w:val="002A5D7C"/>
    <w:rsid w:val="002A7219"/>
    <w:rsid w:val="002B0B23"/>
    <w:rsid w:val="002E2134"/>
    <w:rsid w:val="002E2A23"/>
    <w:rsid w:val="002E35F2"/>
    <w:rsid w:val="003028F6"/>
    <w:rsid w:val="00306B7C"/>
    <w:rsid w:val="00323951"/>
    <w:rsid w:val="00323BBC"/>
    <w:rsid w:val="00326EB8"/>
    <w:rsid w:val="00355AAD"/>
    <w:rsid w:val="0036086C"/>
    <w:rsid w:val="00370DFE"/>
    <w:rsid w:val="00387BAB"/>
    <w:rsid w:val="003B57FE"/>
    <w:rsid w:val="003C7581"/>
    <w:rsid w:val="003D4A9B"/>
    <w:rsid w:val="003E071E"/>
    <w:rsid w:val="00411355"/>
    <w:rsid w:val="00437FD4"/>
    <w:rsid w:val="0044293E"/>
    <w:rsid w:val="004518EE"/>
    <w:rsid w:val="00486EAC"/>
    <w:rsid w:val="0049201B"/>
    <w:rsid w:val="00495DEA"/>
    <w:rsid w:val="004A610C"/>
    <w:rsid w:val="004B2E9A"/>
    <w:rsid w:val="004B6CA7"/>
    <w:rsid w:val="004C53D5"/>
    <w:rsid w:val="004C5A15"/>
    <w:rsid w:val="004E5A99"/>
    <w:rsid w:val="00521A28"/>
    <w:rsid w:val="00553E70"/>
    <w:rsid w:val="0055538E"/>
    <w:rsid w:val="00565CCA"/>
    <w:rsid w:val="0057643C"/>
    <w:rsid w:val="00583A15"/>
    <w:rsid w:val="00596BF2"/>
    <w:rsid w:val="005A0FF6"/>
    <w:rsid w:val="005A3C85"/>
    <w:rsid w:val="005B5A35"/>
    <w:rsid w:val="005D11C9"/>
    <w:rsid w:val="005E2492"/>
    <w:rsid w:val="005E3FBB"/>
    <w:rsid w:val="005E493A"/>
    <w:rsid w:val="005E4BC2"/>
    <w:rsid w:val="005E76A5"/>
    <w:rsid w:val="005E7E29"/>
    <w:rsid w:val="005F0BB6"/>
    <w:rsid w:val="005F0CF9"/>
    <w:rsid w:val="006220BD"/>
    <w:rsid w:val="00624DA8"/>
    <w:rsid w:val="006441E5"/>
    <w:rsid w:val="00663F2F"/>
    <w:rsid w:val="006700BF"/>
    <w:rsid w:val="00672488"/>
    <w:rsid w:val="00684C54"/>
    <w:rsid w:val="006A61F8"/>
    <w:rsid w:val="006D1636"/>
    <w:rsid w:val="006D3EFF"/>
    <w:rsid w:val="006E246E"/>
    <w:rsid w:val="00715C41"/>
    <w:rsid w:val="00762D32"/>
    <w:rsid w:val="00765E4B"/>
    <w:rsid w:val="00781156"/>
    <w:rsid w:val="00781F28"/>
    <w:rsid w:val="0078472D"/>
    <w:rsid w:val="00785CD2"/>
    <w:rsid w:val="00796221"/>
    <w:rsid w:val="007B033F"/>
    <w:rsid w:val="007B2A59"/>
    <w:rsid w:val="007C5BDE"/>
    <w:rsid w:val="007D0392"/>
    <w:rsid w:val="007E2118"/>
    <w:rsid w:val="007E2F85"/>
    <w:rsid w:val="007F4561"/>
    <w:rsid w:val="00832518"/>
    <w:rsid w:val="008348F9"/>
    <w:rsid w:val="008526A6"/>
    <w:rsid w:val="008704CB"/>
    <w:rsid w:val="00872FB0"/>
    <w:rsid w:val="00881E46"/>
    <w:rsid w:val="008967D9"/>
    <w:rsid w:val="008A594E"/>
    <w:rsid w:val="008B1016"/>
    <w:rsid w:val="008D729C"/>
    <w:rsid w:val="008E18FD"/>
    <w:rsid w:val="008F718A"/>
    <w:rsid w:val="00912C59"/>
    <w:rsid w:val="009577CE"/>
    <w:rsid w:val="009630B6"/>
    <w:rsid w:val="009751FF"/>
    <w:rsid w:val="00984383"/>
    <w:rsid w:val="00985470"/>
    <w:rsid w:val="009B1398"/>
    <w:rsid w:val="009B5E4B"/>
    <w:rsid w:val="009D36D3"/>
    <w:rsid w:val="009E1E38"/>
    <w:rsid w:val="009E2A66"/>
    <w:rsid w:val="009E4FA6"/>
    <w:rsid w:val="00A13A90"/>
    <w:rsid w:val="00A3722E"/>
    <w:rsid w:val="00A5237B"/>
    <w:rsid w:val="00A954E7"/>
    <w:rsid w:val="00AA6DA3"/>
    <w:rsid w:val="00AB5EEF"/>
    <w:rsid w:val="00AD6EBD"/>
    <w:rsid w:val="00B059AF"/>
    <w:rsid w:val="00B272A9"/>
    <w:rsid w:val="00B30005"/>
    <w:rsid w:val="00B30D1B"/>
    <w:rsid w:val="00B36D5F"/>
    <w:rsid w:val="00B5483C"/>
    <w:rsid w:val="00B66CE0"/>
    <w:rsid w:val="00B81F6A"/>
    <w:rsid w:val="00B86F13"/>
    <w:rsid w:val="00BA3193"/>
    <w:rsid w:val="00BF0D8F"/>
    <w:rsid w:val="00C2071A"/>
    <w:rsid w:val="00C45A1D"/>
    <w:rsid w:val="00C50A77"/>
    <w:rsid w:val="00C514F0"/>
    <w:rsid w:val="00C8133A"/>
    <w:rsid w:val="00C94CDC"/>
    <w:rsid w:val="00CA645E"/>
    <w:rsid w:val="00CB3C52"/>
    <w:rsid w:val="00CC514F"/>
    <w:rsid w:val="00CD36D8"/>
    <w:rsid w:val="00CE60B4"/>
    <w:rsid w:val="00CF551A"/>
    <w:rsid w:val="00D01B71"/>
    <w:rsid w:val="00D23B50"/>
    <w:rsid w:val="00D33F90"/>
    <w:rsid w:val="00D379C8"/>
    <w:rsid w:val="00D6472D"/>
    <w:rsid w:val="00D777CD"/>
    <w:rsid w:val="00D80C37"/>
    <w:rsid w:val="00D97C2A"/>
    <w:rsid w:val="00DA01E2"/>
    <w:rsid w:val="00DC6B17"/>
    <w:rsid w:val="00E01290"/>
    <w:rsid w:val="00E013B3"/>
    <w:rsid w:val="00E17FE1"/>
    <w:rsid w:val="00E45385"/>
    <w:rsid w:val="00E56E83"/>
    <w:rsid w:val="00E7446A"/>
    <w:rsid w:val="00E75054"/>
    <w:rsid w:val="00E76430"/>
    <w:rsid w:val="00E765A6"/>
    <w:rsid w:val="00E829D5"/>
    <w:rsid w:val="00EA248B"/>
    <w:rsid w:val="00EA3759"/>
    <w:rsid w:val="00EB1B0C"/>
    <w:rsid w:val="00EC7E65"/>
    <w:rsid w:val="00EE1A30"/>
    <w:rsid w:val="00F04C2D"/>
    <w:rsid w:val="00F13B2A"/>
    <w:rsid w:val="00F2440C"/>
    <w:rsid w:val="00F360E5"/>
    <w:rsid w:val="00F3672B"/>
    <w:rsid w:val="00F4635A"/>
    <w:rsid w:val="00F510FA"/>
    <w:rsid w:val="00F515E6"/>
    <w:rsid w:val="00F76D25"/>
    <w:rsid w:val="00F839F0"/>
    <w:rsid w:val="00FA205D"/>
    <w:rsid w:val="00FB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162</cp:revision>
  <cp:lastPrinted>2019-09-18T08:18:00Z</cp:lastPrinted>
  <dcterms:created xsi:type="dcterms:W3CDTF">2019-07-08T13:21:00Z</dcterms:created>
  <dcterms:modified xsi:type="dcterms:W3CDTF">2021-10-20T12:38:00Z</dcterms:modified>
</cp:coreProperties>
</file>