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72" w:type="dxa"/>
        <w:tblInd w:w="93" w:type="dxa"/>
        <w:tblLook w:val="04A0"/>
      </w:tblPr>
      <w:tblGrid>
        <w:gridCol w:w="5118"/>
        <w:gridCol w:w="1360"/>
        <w:gridCol w:w="1440"/>
        <w:gridCol w:w="1380"/>
        <w:gridCol w:w="1460"/>
        <w:gridCol w:w="1576"/>
        <w:gridCol w:w="1738"/>
      </w:tblGrid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5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4FD5" w:rsidRDefault="00357B0F" w:rsidP="0081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к постановлению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57B0F" w:rsidRPr="00357B0F" w:rsidRDefault="00357B0F" w:rsidP="00814F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r w:rsidR="00814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02.02.2017 г.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</w:t>
            </w:r>
            <w:r w:rsidR="00814F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15"/>
        </w:trPr>
        <w:tc>
          <w:tcPr>
            <w:tcW w:w="14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БЮДЖЕТНЫЙ ПРОГНОЗ ГОРОДА БАТАЙСКА НА ПЕРИОД 2017-2022 ГОДОВ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00"/>
        </w:trPr>
        <w:tc>
          <w:tcPr>
            <w:tcW w:w="14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Прогноз основных характеристик бюджета города Батайска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2 564,4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1 161,5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перечисления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1 402,9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2 508,0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2 564,4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 (ПРОФИЦИТ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(-/+)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7B0F" w:rsidRPr="00357B0F" w:rsidTr="00357B0F">
        <w:trPr>
          <w:trHeight w:val="7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 (получение/погашение кредитов)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остатков средств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15"/>
        </w:trPr>
        <w:tc>
          <w:tcPr>
            <w:tcW w:w="14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Показатели финансового обеспечения муниципальных программ города Батайска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</w:p>
        </w:tc>
      </w:tr>
      <w:tr w:rsidR="00357B0F" w:rsidRPr="00357B0F" w:rsidTr="00357B0F">
        <w:trPr>
          <w:trHeight w:val="660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8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 города Батайска на финансовое обеспечение реализации муниципальных программ города Батайска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здравоохранения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2.Развитие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1 203,0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1 296,9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3.Молодежь города Батайска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357B0F" w:rsidRPr="00357B0F" w:rsidTr="00357B0F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4.Обеспечение доступным и комфортным жильем населения города Батайска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5.Социальная поддержка граждан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6.Доступная среда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357B0F" w:rsidRPr="00357B0F" w:rsidTr="00357B0F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7.Обеспечение качественными жилищно-коммунальными услугами населения города Батайска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</w:tr>
      <w:tr w:rsidR="00357B0F" w:rsidRPr="00357B0F" w:rsidTr="00357B0F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8.Обеспечение общественного порядка и противодействие преступности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9.Безопасный город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57B0F" w:rsidRPr="00357B0F" w:rsidTr="00357B0F">
        <w:trPr>
          <w:trHeight w:val="15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11.Развитие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12.Охрана окружающей среды и благоустройство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</w:tr>
      <w:tr w:rsidR="00357B0F" w:rsidRPr="00357B0F" w:rsidTr="00357B0F">
        <w:trPr>
          <w:trHeight w:val="4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13.Развитие физической культуры и спорта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14.Экономическое развитие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15.Информационное общество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16.Управление муниципальной собственностью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17.Развитие транспортной системы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18.Энергосбережение и повышение энергетической эффективности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3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19.Развитие муниципального 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357B0F" w:rsidRPr="00357B0F" w:rsidTr="00357B0F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20.Управление муниципальными финансами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2 107,5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2 110,5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2 182,5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2 293,9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57B0F">
              <w:rPr>
                <w:rFonts w:ascii="Calibri" w:eastAsia="Times New Roman" w:hAnsi="Calibri" w:cs="Times New Roman"/>
                <w:color w:val="000000"/>
                <w:lang w:eastAsia="ru-RU"/>
              </w:rPr>
              <w:t>2 345,6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218,8</w:t>
            </w: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57B0F" w:rsidRPr="00357B0F" w:rsidTr="00357B0F">
        <w:trPr>
          <w:trHeight w:val="315"/>
        </w:trPr>
        <w:tc>
          <w:tcPr>
            <w:tcW w:w="14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Основные подходы к формированию бюджетной политики города Батайска на период 2017-2022 годов</w:t>
            </w:r>
          </w:p>
        </w:tc>
      </w:tr>
      <w:tr w:rsidR="00357B0F" w:rsidRPr="00357B0F" w:rsidTr="00357B0F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раздела, наименование раздела классификации расходов бюджета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Общегосударственные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Национальная экономика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Жилищно-коммунальное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Образование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Культура, кинематография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Здравоохранение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Социальная политика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Физическая культура и спорт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Средства массовой информации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Обслуживание государственного и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7B0F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0F" w:rsidRPr="00357B0F" w:rsidRDefault="00357B0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E13CF3" w:rsidRDefault="00E13CF3" w:rsidP="00357B0F">
      <w:pPr>
        <w:tabs>
          <w:tab w:val="left" w:pos="4228"/>
        </w:tabs>
      </w:pPr>
    </w:p>
    <w:p w:rsidR="00357B0F" w:rsidRDefault="00357B0F" w:rsidP="00357B0F">
      <w:pPr>
        <w:tabs>
          <w:tab w:val="left" w:pos="4228"/>
        </w:tabs>
      </w:pPr>
    </w:p>
    <w:p w:rsidR="00357B0F" w:rsidRDefault="00357B0F" w:rsidP="00357B0F">
      <w:pPr>
        <w:tabs>
          <w:tab w:val="left" w:pos="4228"/>
        </w:tabs>
      </w:pPr>
    </w:p>
    <w:p w:rsidR="00357B0F" w:rsidRPr="00357B0F" w:rsidRDefault="00357B0F" w:rsidP="00357B0F">
      <w:pPr>
        <w:tabs>
          <w:tab w:val="left" w:pos="4228"/>
        </w:tabs>
        <w:rPr>
          <w:rFonts w:ascii="Times New Roman" w:hAnsi="Times New Roman" w:cs="Times New Roman"/>
        </w:rPr>
      </w:pPr>
      <w:r w:rsidRPr="00357B0F">
        <w:rPr>
          <w:rFonts w:ascii="Times New Roman" w:hAnsi="Times New Roman" w:cs="Times New Roman"/>
        </w:rPr>
        <w:t xml:space="preserve">Начальник общего отдела Администрации города Батайска                                                                                                 </w:t>
      </w:r>
      <w:proofErr w:type="spellStart"/>
      <w:r w:rsidRPr="00357B0F">
        <w:rPr>
          <w:rFonts w:ascii="Times New Roman" w:hAnsi="Times New Roman" w:cs="Times New Roman"/>
        </w:rPr>
        <w:t>В.С.Мирошникова</w:t>
      </w:r>
      <w:proofErr w:type="spellEnd"/>
    </w:p>
    <w:sectPr w:rsidR="00357B0F" w:rsidRPr="00357B0F" w:rsidSect="00357B0F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B0F"/>
    <w:rsid w:val="00357B0F"/>
    <w:rsid w:val="00814FD5"/>
    <w:rsid w:val="00C630D1"/>
    <w:rsid w:val="00E1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Жарова</dc:creator>
  <cp:lastModifiedBy>Black_Raven</cp:lastModifiedBy>
  <cp:revision>3</cp:revision>
  <cp:lastPrinted>2017-01-31T14:41:00Z</cp:lastPrinted>
  <dcterms:created xsi:type="dcterms:W3CDTF">2017-01-31T14:35:00Z</dcterms:created>
  <dcterms:modified xsi:type="dcterms:W3CDTF">2017-02-08T12:19:00Z</dcterms:modified>
</cp:coreProperties>
</file>