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CE" w:rsidRDefault="00E947C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14"/>
        </w:rPr>
      </w:pPr>
    </w:p>
    <w:p w:rsidR="00E947CE" w:rsidRDefault="00E947C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14"/>
        </w:rPr>
      </w:pPr>
    </w:p>
    <w:p w:rsidR="00E947CE" w:rsidRDefault="00E947C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14"/>
        </w:rPr>
      </w:pPr>
    </w:p>
    <w:p w:rsidR="00E947CE" w:rsidRDefault="00E947CE">
      <w:pPr>
        <w:keepNext/>
        <w:keepLines/>
        <w:jc w:val="right"/>
        <w:outlineLvl w:val="0"/>
      </w:pPr>
    </w:p>
    <w:p w:rsidR="00E947CE" w:rsidRDefault="00E947CE">
      <w:pPr>
        <w:keepNext/>
        <w:keepLines/>
        <w:jc w:val="center"/>
        <w:outlineLvl w:val="0"/>
        <w:rPr>
          <w:b/>
        </w:rPr>
      </w:pPr>
    </w:p>
    <w:p w:rsidR="00E947CE" w:rsidRDefault="003E3854">
      <w:pPr>
        <w:keepNext/>
        <w:keepLines/>
        <w:jc w:val="center"/>
        <w:outlineLvl w:val="0"/>
        <w:rPr>
          <w:b/>
        </w:rPr>
      </w:pPr>
      <w:bookmarkStart w:id="0" w:name="_GoBack"/>
      <w:r>
        <w:rPr>
          <w:b/>
        </w:rPr>
        <w:t>Публичный реестр производителей товаров местных брендов Ростовской области</w:t>
      </w:r>
      <w:bookmarkEnd w:id="0"/>
    </w:p>
    <w:p w:rsidR="00E947CE" w:rsidRDefault="00E947CE">
      <w:pPr>
        <w:keepNext/>
        <w:keepLines/>
        <w:jc w:val="center"/>
        <w:outlineLvl w:val="0"/>
        <w:rPr>
          <w:b/>
        </w:rPr>
      </w:pPr>
    </w:p>
    <w:tbl>
      <w:tblPr>
        <w:tblStyle w:val="af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79"/>
        <w:gridCol w:w="1806"/>
        <w:gridCol w:w="1985"/>
        <w:gridCol w:w="1984"/>
        <w:gridCol w:w="2410"/>
        <w:gridCol w:w="3119"/>
      </w:tblGrid>
      <w:tr w:rsidR="00E947CE">
        <w:tc>
          <w:tcPr>
            <w:tcW w:w="567" w:type="dxa"/>
          </w:tcPr>
          <w:p w:rsidR="00E947CE" w:rsidRDefault="003E3854">
            <w:pPr>
              <w:keepNext/>
              <w:keepLines/>
              <w:jc w:val="center"/>
              <w:outlineLvl w:val="0"/>
            </w:pPr>
            <w:r>
              <w:t>№</w:t>
            </w:r>
          </w:p>
          <w:p w:rsidR="00E947CE" w:rsidRDefault="003E3854">
            <w:pPr>
              <w:keepNext/>
              <w:keepLines/>
              <w:jc w:val="center"/>
              <w:outlineLvl w:val="0"/>
            </w:pPr>
            <w:r>
              <w:t>п/п</w:t>
            </w:r>
          </w:p>
        </w:tc>
        <w:tc>
          <w:tcPr>
            <w:tcW w:w="1985" w:type="dxa"/>
          </w:tcPr>
          <w:p w:rsidR="00E947CE" w:rsidRDefault="003E3854">
            <w:pPr>
              <w:keepNext/>
              <w:keepLines/>
              <w:jc w:val="center"/>
              <w:outlineLvl w:val="0"/>
            </w:pPr>
            <w:r>
              <w:t>Наименование организации</w:t>
            </w:r>
          </w:p>
        </w:tc>
        <w:tc>
          <w:tcPr>
            <w:tcW w:w="1879" w:type="dxa"/>
          </w:tcPr>
          <w:p w:rsidR="00E947CE" w:rsidRDefault="003E3854">
            <w:pPr>
              <w:keepNext/>
              <w:keepLines/>
              <w:jc w:val="center"/>
              <w:outlineLvl w:val="0"/>
            </w:pPr>
            <w:r>
              <w:t>ИНН организации</w:t>
            </w:r>
          </w:p>
        </w:tc>
        <w:tc>
          <w:tcPr>
            <w:tcW w:w="1806" w:type="dxa"/>
          </w:tcPr>
          <w:p w:rsidR="00E947CE" w:rsidRDefault="003E3854">
            <w:pPr>
              <w:keepNext/>
              <w:keepLines/>
              <w:jc w:val="center"/>
              <w:outlineLvl w:val="0"/>
            </w:pPr>
            <w:r>
              <w:t>ОКВЭД*</w:t>
            </w:r>
          </w:p>
          <w:p w:rsidR="00E947CE" w:rsidRDefault="003E3854">
            <w:pPr>
              <w:keepNext/>
              <w:keepLines/>
              <w:jc w:val="center"/>
              <w:outlineLvl w:val="0"/>
            </w:pPr>
            <w:r>
              <w:t>организации</w:t>
            </w:r>
          </w:p>
        </w:tc>
        <w:tc>
          <w:tcPr>
            <w:tcW w:w="1985" w:type="dxa"/>
          </w:tcPr>
          <w:p w:rsidR="00E947CE" w:rsidRDefault="003E3854">
            <w:pPr>
              <w:keepNext/>
              <w:keepLines/>
              <w:jc w:val="center"/>
              <w:outlineLvl w:val="0"/>
            </w:pPr>
            <w:r>
              <w:t>Наименование бренда</w:t>
            </w:r>
          </w:p>
        </w:tc>
        <w:tc>
          <w:tcPr>
            <w:tcW w:w="1984" w:type="dxa"/>
          </w:tcPr>
          <w:p w:rsidR="00E947CE" w:rsidRDefault="003E3854">
            <w:pPr>
              <w:keepNext/>
              <w:keepLines/>
              <w:jc w:val="center"/>
              <w:outlineLvl w:val="0"/>
            </w:pPr>
            <w:r>
              <w:t xml:space="preserve">Наименование группы товаров </w:t>
            </w:r>
          </w:p>
          <w:p w:rsidR="00E947CE" w:rsidRDefault="003E3854">
            <w:pPr>
              <w:keepNext/>
              <w:keepLines/>
              <w:jc w:val="center"/>
              <w:outlineLvl w:val="0"/>
            </w:pPr>
            <w:r>
              <w:t>по классу МКТУ</w:t>
            </w:r>
          </w:p>
        </w:tc>
        <w:tc>
          <w:tcPr>
            <w:tcW w:w="2410" w:type="dxa"/>
          </w:tcPr>
          <w:p w:rsidR="00E947CE" w:rsidRDefault="003E3854">
            <w:pPr>
              <w:keepNext/>
              <w:keepLines/>
              <w:jc w:val="center"/>
              <w:outlineLvl w:val="0"/>
            </w:pPr>
            <w:r>
              <w:t>Регистрационный номер товарного знака</w:t>
            </w:r>
          </w:p>
        </w:tc>
        <w:tc>
          <w:tcPr>
            <w:tcW w:w="3119" w:type="dxa"/>
          </w:tcPr>
          <w:p w:rsidR="00E947CE" w:rsidRDefault="003E3854">
            <w:pPr>
              <w:keepNext/>
              <w:keepLines/>
              <w:jc w:val="center"/>
              <w:outlineLvl w:val="0"/>
            </w:pPr>
            <w:r>
              <w:t>Ссылка на маркетплейс и (или) информационный ресурс в информационно-телекоммуникационной сети Интернет</w:t>
            </w:r>
          </w:p>
        </w:tc>
      </w:tr>
      <w:tr w:rsidR="00E947CE">
        <w:tc>
          <w:tcPr>
            <w:tcW w:w="567" w:type="dxa"/>
          </w:tcPr>
          <w:p w:rsidR="00E947CE" w:rsidRDefault="003E3854">
            <w:pPr>
              <w:keepNext/>
              <w:keepLines/>
              <w:jc w:val="center"/>
              <w:outlineLvl w:val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85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879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806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985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984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3119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</w:tr>
      <w:tr w:rsidR="00E947CE">
        <w:tc>
          <w:tcPr>
            <w:tcW w:w="567" w:type="dxa"/>
          </w:tcPr>
          <w:p w:rsidR="00E947CE" w:rsidRDefault="003E3854">
            <w:pPr>
              <w:keepNext/>
              <w:keepLines/>
              <w:jc w:val="center"/>
              <w:outlineLvl w:val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5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879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806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985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984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3119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</w:tr>
      <w:tr w:rsidR="00E947CE">
        <w:tc>
          <w:tcPr>
            <w:tcW w:w="567" w:type="dxa"/>
          </w:tcPr>
          <w:p w:rsidR="00E947CE" w:rsidRDefault="003E3854">
            <w:pPr>
              <w:keepNext/>
              <w:keepLines/>
              <w:jc w:val="center"/>
              <w:outlineLvl w:val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85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879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806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985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1984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  <w:tc>
          <w:tcPr>
            <w:tcW w:w="3119" w:type="dxa"/>
          </w:tcPr>
          <w:p w:rsidR="00E947CE" w:rsidRDefault="00E947CE">
            <w:pPr>
              <w:keepNext/>
              <w:keepLines/>
              <w:jc w:val="center"/>
              <w:outlineLvl w:val="0"/>
              <w:rPr>
                <w:b/>
              </w:rPr>
            </w:pPr>
          </w:p>
        </w:tc>
      </w:tr>
    </w:tbl>
    <w:p w:rsidR="00E947CE" w:rsidRDefault="00E947CE">
      <w:pPr>
        <w:keepNext/>
        <w:keepLines/>
        <w:jc w:val="center"/>
        <w:outlineLvl w:val="0"/>
        <w:rPr>
          <w:b/>
        </w:rPr>
      </w:pPr>
    </w:p>
    <w:p w:rsidR="00E947CE" w:rsidRDefault="003E3854">
      <w:pPr>
        <w:keepNext/>
        <w:keepLines/>
        <w:jc w:val="both"/>
        <w:outlineLvl w:val="0"/>
      </w:pPr>
      <w:r>
        <w:rPr>
          <w:b/>
        </w:rPr>
        <w:t xml:space="preserve"> </w:t>
      </w:r>
      <w:r>
        <w:t>* указывается ОКВЭД по производимым товарам под указанным брендом</w:t>
      </w:r>
    </w:p>
    <w:p w:rsidR="00E947CE" w:rsidRDefault="00E947CE">
      <w:pPr>
        <w:tabs>
          <w:tab w:val="left" w:pos="3780"/>
          <w:tab w:val="left" w:pos="7020"/>
        </w:tabs>
        <w:ind w:left="9214"/>
        <w:jc w:val="center"/>
      </w:pPr>
    </w:p>
    <w:p w:rsidR="00E947CE" w:rsidRDefault="00E947CE">
      <w:pPr>
        <w:rPr>
          <w:sz w:val="2"/>
        </w:rPr>
      </w:pPr>
    </w:p>
    <w:sectPr w:rsidR="00E947CE">
      <w:headerReference w:type="default" r:id="rId6"/>
      <w:footerReference w:type="default" r:id="rId7"/>
      <w:pgSz w:w="16848" w:h="11908" w:orient="landscape"/>
      <w:pgMar w:top="1134" w:right="1134" w:bottom="568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06" w:rsidRDefault="002A5406">
      <w:r>
        <w:separator/>
      </w:r>
    </w:p>
  </w:endnote>
  <w:endnote w:type="continuationSeparator" w:id="0">
    <w:p w:rsidR="002A5406" w:rsidRDefault="002A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CE" w:rsidRDefault="00E947CE">
    <w:pPr>
      <w:pStyle w:val="ae"/>
      <w:jc w:val="right"/>
      <w:rPr>
        <w:sz w:val="18"/>
      </w:rPr>
    </w:pPr>
  </w:p>
  <w:p w:rsidR="00E947CE" w:rsidRDefault="00E947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06" w:rsidRDefault="002A5406">
      <w:r>
        <w:separator/>
      </w:r>
    </w:p>
  </w:footnote>
  <w:footnote w:type="continuationSeparator" w:id="0">
    <w:p w:rsidR="002A5406" w:rsidRDefault="002A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CE" w:rsidRDefault="00E947CE">
    <w:pPr>
      <w:pStyle w:val="a8"/>
      <w:jc w:val="center"/>
    </w:pPr>
  </w:p>
  <w:p w:rsidR="00E947CE" w:rsidRDefault="00E947CE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CE"/>
    <w:rsid w:val="002A5406"/>
    <w:rsid w:val="003E3854"/>
    <w:rsid w:val="004775E9"/>
    <w:rsid w:val="006E6B6A"/>
    <w:rsid w:val="00E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30276-F643-442B-BFE8-5D28B96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  <w:sz w:val="28"/>
    </w:rPr>
  </w:style>
  <w:style w:type="character" w:customStyle="1" w:styleId="17">
    <w:name w:val="Обычный1"/>
    <w:link w:val="16"/>
    <w:rPr>
      <w:rFonts w:ascii="Times New Roman" w:hAnsi="Times New Roman"/>
      <w:sz w:val="28"/>
    </w:rPr>
  </w:style>
  <w:style w:type="paragraph" w:customStyle="1" w:styleId="18">
    <w:name w:val="Обычный1"/>
    <w:link w:val="19"/>
    <w:rPr>
      <w:rFonts w:ascii="Times New Roman" w:hAnsi="Times New Roman"/>
      <w:sz w:val="28"/>
    </w:rPr>
  </w:style>
  <w:style w:type="character" w:customStyle="1" w:styleId="19">
    <w:name w:val="Обычный1"/>
    <w:link w:val="18"/>
    <w:rPr>
      <w:rFonts w:ascii="Times New Roman" w:hAnsi="Times New Roman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Обычный1"/>
    <w:link w:val="1d"/>
    <w:rPr>
      <w:rFonts w:ascii="Times New Roman" w:hAnsi="Times New Roman"/>
      <w:sz w:val="28"/>
    </w:rPr>
  </w:style>
  <w:style w:type="character" w:customStyle="1" w:styleId="1d">
    <w:name w:val="Обычный1"/>
    <w:link w:val="1c"/>
    <w:rPr>
      <w:rFonts w:ascii="Times New Roman" w:hAnsi="Times New Roman"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0">
    <w:name w:val="Обычный1"/>
    <w:link w:val="1f1"/>
    <w:rPr>
      <w:rFonts w:ascii="Times New Roman" w:hAnsi="Times New Roman"/>
      <w:sz w:val="28"/>
    </w:rPr>
  </w:style>
  <w:style w:type="character" w:customStyle="1" w:styleId="1f1">
    <w:name w:val="Обычный1"/>
    <w:link w:val="1f0"/>
    <w:rPr>
      <w:rFonts w:ascii="Times New Roman" w:hAnsi="Times New Roman"/>
      <w:sz w:val="28"/>
    </w:rPr>
  </w:style>
  <w:style w:type="paragraph" w:customStyle="1" w:styleId="37">
    <w:name w:val="Заголовок 3 Знак"/>
    <w:link w:val="38"/>
    <w:rPr>
      <w:rFonts w:ascii="XO Thames" w:hAnsi="XO Thames"/>
      <w:b/>
      <w:sz w:val="26"/>
    </w:rPr>
  </w:style>
  <w:style w:type="character" w:customStyle="1" w:styleId="38">
    <w:name w:val="Заголовок 3 Знак"/>
    <w:link w:val="37"/>
    <w:rPr>
      <w:rFonts w:ascii="XO Thames" w:hAnsi="XO Thames"/>
      <w:b/>
      <w:sz w:val="26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2">
    <w:name w:val="Обычный1"/>
    <w:link w:val="1f3"/>
    <w:rPr>
      <w:rFonts w:ascii="Times New Roman" w:hAnsi="Times New Roman"/>
      <w:sz w:val="28"/>
    </w:rPr>
  </w:style>
  <w:style w:type="character" w:customStyle="1" w:styleId="1f3">
    <w:name w:val="Обычный1"/>
    <w:link w:val="1f2"/>
    <w:rPr>
      <w:rFonts w:ascii="Times New Roman" w:hAnsi="Times New Roman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customStyle="1" w:styleId="1f6">
    <w:name w:val="Обычный1"/>
    <w:link w:val="1f7"/>
    <w:rPr>
      <w:rFonts w:ascii="Times New Roman" w:hAnsi="Times New Roman"/>
      <w:sz w:val="28"/>
    </w:rPr>
  </w:style>
  <w:style w:type="character" w:customStyle="1" w:styleId="1f7">
    <w:name w:val="Обычный1"/>
    <w:link w:val="1f6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7">
    <w:name w:val="Гиперссылка4"/>
    <w:link w:val="a7"/>
    <w:rPr>
      <w:color w:val="0000FF"/>
      <w:u w:val="single"/>
    </w:rPr>
  </w:style>
  <w:style w:type="character" w:styleId="a7">
    <w:name w:val="Hyperlink"/>
    <w:link w:val="4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53">
    <w:name w:val="Основной шрифт абзаца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paragraph" w:customStyle="1" w:styleId="1ff0">
    <w:name w:val="Обычный1"/>
    <w:link w:val="1ff1"/>
    <w:rPr>
      <w:rFonts w:ascii="Times New Roman" w:hAnsi="Times New Roman"/>
      <w:sz w:val="28"/>
    </w:rPr>
  </w:style>
  <w:style w:type="character" w:customStyle="1" w:styleId="1ff1">
    <w:name w:val="Обычный1"/>
    <w:link w:val="1ff0"/>
    <w:rPr>
      <w:rFonts w:ascii="Times New Roman" w:hAnsi="Times New Roman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2f1">
    <w:name w:val="Body Text 2"/>
    <w:basedOn w:val="a"/>
    <w:link w:val="2f2"/>
    <w:pPr>
      <w:jc w:val="center"/>
    </w:pPr>
    <w:rPr>
      <w:b/>
    </w:rPr>
  </w:style>
  <w:style w:type="character" w:customStyle="1" w:styleId="2f2">
    <w:name w:val="Основной текст 2 Знак"/>
    <w:basedOn w:val="1"/>
    <w:link w:val="2f1"/>
    <w:rPr>
      <w:rFonts w:ascii="Times New Roman" w:hAnsi="Times New Roman"/>
      <w:b/>
      <w:sz w:val="28"/>
    </w:rPr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8">
    <w:name w:val="Гиперссылка5"/>
    <w:link w:val="59"/>
    <w:rPr>
      <w:color w:val="0000FF"/>
      <w:u w:val="single"/>
    </w:rPr>
  </w:style>
  <w:style w:type="character" w:customStyle="1" w:styleId="59">
    <w:name w:val="Гиперссылка5"/>
    <w:link w:val="58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4a">
    <w:name w:val="Гиперссылка4"/>
    <w:link w:val="4b"/>
    <w:rPr>
      <w:color w:val="0000FF"/>
      <w:u w:val="single"/>
    </w:rPr>
  </w:style>
  <w:style w:type="character" w:customStyle="1" w:styleId="4b">
    <w:name w:val="Гиперссылка4"/>
    <w:link w:val="4a"/>
    <w:rPr>
      <w:color w:val="0000FF"/>
      <w:u w:val="single"/>
    </w:rPr>
  </w:style>
  <w:style w:type="paragraph" w:customStyle="1" w:styleId="1ffa">
    <w:name w:val="Обычный1"/>
    <w:link w:val="1ffb"/>
    <w:rPr>
      <w:rFonts w:ascii="Times New Roman" w:hAnsi="Times New Roman"/>
      <w:sz w:val="28"/>
    </w:rPr>
  </w:style>
  <w:style w:type="character" w:customStyle="1" w:styleId="1ffb">
    <w:name w:val="Обычный1"/>
    <w:link w:val="1ffa"/>
    <w:rPr>
      <w:rFonts w:ascii="Times New Roman" w:hAnsi="Times New Roman"/>
      <w:sz w:val="28"/>
    </w:rPr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table" w:customStyle="1" w:styleId="1ffe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Пресс-служба  Губернатора РО</cp:lastModifiedBy>
  <cp:revision>2</cp:revision>
  <dcterms:created xsi:type="dcterms:W3CDTF">2024-11-22T09:48:00Z</dcterms:created>
  <dcterms:modified xsi:type="dcterms:W3CDTF">2024-11-22T09:48:00Z</dcterms:modified>
</cp:coreProperties>
</file>