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52C" w:rsidRPr="00FB5085" w:rsidRDefault="001F7A6B" w:rsidP="00E25541">
      <w:pPr>
        <w:ind w:left="7080" w:firstLine="708"/>
        <w:contextualSpacing/>
        <w:jc w:val="right"/>
        <w:rPr>
          <w:bCs/>
          <w:sz w:val="28"/>
          <w:szCs w:val="28"/>
        </w:rPr>
      </w:pPr>
      <w:r w:rsidRPr="00F658C3">
        <w:rPr>
          <w:bCs/>
          <w:sz w:val="28"/>
          <w:szCs w:val="28"/>
        </w:rPr>
        <w:t xml:space="preserve"> </w:t>
      </w:r>
    </w:p>
    <w:p w:rsidR="00C1233C" w:rsidRDefault="00C1233C" w:rsidP="00C1233C">
      <w:pPr>
        <w:jc w:val="center"/>
      </w:pPr>
      <w:r>
        <w:rPr>
          <w:noProof/>
        </w:rPr>
        <w:drawing>
          <wp:inline distT="0" distB="0" distL="0" distR="0">
            <wp:extent cx="542925" cy="790575"/>
            <wp:effectExtent l="19050" t="0" r="9525" b="0"/>
            <wp:docPr id="2"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a:srcRect/>
                    <a:stretch>
                      <a:fillRect/>
                    </a:stretch>
                  </pic:blipFill>
                  <pic:spPr bwMode="auto">
                    <a:xfrm>
                      <a:off x="0" y="0"/>
                      <a:ext cx="542925" cy="790575"/>
                    </a:xfrm>
                    <a:prstGeom prst="rect">
                      <a:avLst/>
                    </a:prstGeom>
                    <a:noFill/>
                    <a:ln w="9525">
                      <a:noFill/>
                      <a:miter lim="800000"/>
                      <a:headEnd/>
                      <a:tailEnd/>
                    </a:ln>
                  </pic:spPr>
                </pic:pic>
              </a:graphicData>
            </a:graphic>
          </wp:inline>
        </w:drawing>
      </w:r>
    </w:p>
    <w:p w:rsidR="007F748E" w:rsidRPr="00564EE2" w:rsidRDefault="007F748E" w:rsidP="00C1233C">
      <w:pPr>
        <w:jc w:val="center"/>
        <w:rPr>
          <w:sz w:val="26"/>
          <w:szCs w:val="26"/>
        </w:rPr>
      </w:pPr>
    </w:p>
    <w:p w:rsidR="00443367" w:rsidRPr="00E41B1E" w:rsidRDefault="00443367" w:rsidP="00443367">
      <w:pPr>
        <w:jc w:val="center"/>
        <w:rPr>
          <w:b/>
          <w:sz w:val="36"/>
          <w:szCs w:val="36"/>
        </w:rPr>
      </w:pPr>
      <w:r w:rsidRPr="00E41B1E">
        <w:rPr>
          <w:b/>
          <w:sz w:val="36"/>
          <w:szCs w:val="36"/>
        </w:rPr>
        <w:t>АДМИНИСТРАЦИЯ ГОРОДА БАТАЙСКА</w:t>
      </w:r>
    </w:p>
    <w:p w:rsidR="00443367" w:rsidRPr="00E41B1E" w:rsidRDefault="00443367" w:rsidP="00443367">
      <w:pPr>
        <w:jc w:val="center"/>
        <w:rPr>
          <w:sz w:val="26"/>
          <w:szCs w:val="26"/>
        </w:rPr>
      </w:pPr>
    </w:p>
    <w:p w:rsidR="00894F45" w:rsidRDefault="00894F45" w:rsidP="00894F45">
      <w:pPr>
        <w:jc w:val="center"/>
        <w:outlineLvl w:val="0"/>
        <w:rPr>
          <w:b/>
          <w:sz w:val="36"/>
          <w:szCs w:val="36"/>
        </w:rPr>
      </w:pPr>
      <w:r>
        <w:rPr>
          <w:b/>
          <w:sz w:val="36"/>
          <w:szCs w:val="36"/>
        </w:rPr>
        <w:t xml:space="preserve">ПОСТАНОВЛЕНИЕ </w:t>
      </w:r>
    </w:p>
    <w:p w:rsidR="00894F45" w:rsidRPr="00A06393" w:rsidRDefault="00894F45" w:rsidP="00894F45">
      <w:pPr>
        <w:jc w:val="center"/>
        <w:rPr>
          <w:b/>
          <w:spacing w:val="38"/>
          <w:sz w:val="26"/>
          <w:szCs w:val="26"/>
        </w:rPr>
      </w:pPr>
    </w:p>
    <w:p w:rsidR="00894F45" w:rsidRDefault="00894F45" w:rsidP="00894F45">
      <w:pPr>
        <w:jc w:val="center"/>
        <w:rPr>
          <w:sz w:val="28"/>
          <w:szCs w:val="28"/>
        </w:rPr>
      </w:pPr>
      <w:r>
        <w:rPr>
          <w:sz w:val="28"/>
          <w:szCs w:val="28"/>
        </w:rPr>
        <w:t>от ______________ № _____</w:t>
      </w:r>
    </w:p>
    <w:p w:rsidR="00894F45" w:rsidRPr="00A06393" w:rsidRDefault="00894F45" w:rsidP="00894F45">
      <w:pPr>
        <w:jc w:val="center"/>
        <w:rPr>
          <w:sz w:val="26"/>
          <w:szCs w:val="26"/>
        </w:rPr>
      </w:pPr>
    </w:p>
    <w:p w:rsidR="00894F45" w:rsidRDefault="00894F45" w:rsidP="00894F45">
      <w:pPr>
        <w:jc w:val="center"/>
        <w:rPr>
          <w:sz w:val="28"/>
          <w:szCs w:val="28"/>
        </w:rPr>
      </w:pPr>
      <w:r>
        <w:rPr>
          <w:sz w:val="28"/>
          <w:szCs w:val="28"/>
        </w:rPr>
        <w:t>г. Батайск</w:t>
      </w:r>
    </w:p>
    <w:p w:rsidR="00564EE2" w:rsidRDefault="00564EE2" w:rsidP="00894F45">
      <w:pPr>
        <w:jc w:val="center"/>
        <w:rPr>
          <w:sz w:val="28"/>
          <w:szCs w:val="28"/>
        </w:rPr>
      </w:pPr>
    </w:p>
    <w:p w:rsidR="00A6742B" w:rsidRDefault="00894F45" w:rsidP="00443367">
      <w:pPr>
        <w:pStyle w:val="a3"/>
        <w:tabs>
          <w:tab w:val="left" w:pos="4253"/>
          <w:tab w:val="left" w:pos="4395"/>
        </w:tabs>
        <w:jc w:val="center"/>
        <w:rPr>
          <w:b/>
          <w:szCs w:val="28"/>
        </w:rPr>
      </w:pPr>
      <w:r>
        <w:rPr>
          <w:b/>
          <w:szCs w:val="28"/>
        </w:rPr>
        <w:t>О</w:t>
      </w:r>
      <w:r w:rsidR="00033140" w:rsidRPr="00EC193F">
        <w:rPr>
          <w:b/>
          <w:szCs w:val="28"/>
        </w:rPr>
        <w:t xml:space="preserve"> внесении изменений в </w:t>
      </w:r>
      <w:r w:rsidR="007F0B54" w:rsidRPr="00EC193F">
        <w:rPr>
          <w:b/>
          <w:szCs w:val="28"/>
        </w:rPr>
        <w:t>п</w:t>
      </w:r>
      <w:r w:rsidR="00033140" w:rsidRPr="00EC193F">
        <w:rPr>
          <w:b/>
          <w:szCs w:val="28"/>
        </w:rPr>
        <w:t xml:space="preserve">остановление </w:t>
      </w:r>
    </w:p>
    <w:p w:rsidR="00C42D91" w:rsidRDefault="00033140" w:rsidP="00443367">
      <w:pPr>
        <w:pStyle w:val="a3"/>
        <w:tabs>
          <w:tab w:val="left" w:pos="4253"/>
          <w:tab w:val="left" w:pos="4395"/>
        </w:tabs>
        <w:jc w:val="center"/>
        <w:rPr>
          <w:b/>
          <w:szCs w:val="28"/>
        </w:rPr>
      </w:pPr>
      <w:r w:rsidRPr="00EC193F">
        <w:rPr>
          <w:b/>
          <w:szCs w:val="28"/>
        </w:rPr>
        <w:t>Администрации</w:t>
      </w:r>
      <w:r w:rsidR="00A6742B">
        <w:rPr>
          <w:b/>
          <w:szCs w:val="28"/>
        </w:rPr>
        <w:t xml:space="preserve"> </w:t>
      </w:r>
      <w:r w:rsidRPr="00EC193F">
        <w:rPr>
          <w:b/>
          <w:szCs w:val="28"/>
        </w:rPr>
        <w:t>города Батайска от 31.10.2016 №</w:t>
      </w:r>
      <w:r w:rsidR="00924F13" w:rsidRPr="00EC193F">
        <w:rPr>
          <w:b/>
          <w:szCs w:val="28"/>
        </w:rPr>
        <w:t xml:space="preserve"> </w:t>
      </w:r>
      <w:r w:rsidRPr="00EC193F">
        <w:rPr>
          <w:b/>
          <w:szCs w:val="28"/>
        </w:rPr>
        <w:t>1967</w:t>
      </w:r>
    </w:p>
    <w:p w:rsidR="00C42D91" w:rsidRDefault="00C42D91" w:rsidP="00443367">
      <w:pPr>
        <w:pStyle w:val="a3"/>
        <w:tabs>
          <w:tab w:val="left" w:pos="4253"/>
          <w:tab w:val="left" w:pos="4395"/>
        </w:tabs>
        <w:jc w:val="center"/>
        <w:rPr>
          <w:rFonts w:eastAsia="Calibri"/>
          <w:b/>
          <w:kern w:val="2"/>
          <w:szCs w:val="28"/>
          <w:lang w:eastAsia="en-US"/>
        </w:rPr>
      </w:pPr>
      <w:r w:rsidRPr="00C42D91">
        <w:rPr>
          <w:b/>
          <w:szCs w:val="28"/>
        </w:rPr>
        <w:t>«О системе оплаты труда работников муниципального казенного учреждения</w:t>
      </w:r>
      <w:r w:rsidRPr="00C42D91">
        <w:rPr>
          <w:rFonts w:eastAsia="Calibri"/>
          <w:b/>
          <w:kern w:val="2"/>
          <w:szCs w:val="28"/>
          <w:lang w:eastAsia="en-US"/>
        </w:rPr>
        <w:t xml:space="preserve"> Управления культуры города Батайска, </w:t>
      </w:r>
    </w:p>
    <w:p w:rsidR="00C1233C" w:rsidRPr="00C42D91" w:rsidRDefault="00C42D91" w:rsidP="00443367">
      <w:pPr>
        <w:pStyle w:val="a3"/>
        <w:tabs>
          <w:tab w:val="left" w:pos="4253"/>
          <w:tab w:val="left" w:pos="4395"/>
        </w:tabs>
        <w:jc w:val="center"/>
        <w:rPr>
          <w:b/>
          <w:szCs w:val="28"/>
        </w:rPr>
      </w:pPr>
      <w:r w:rsidRPr="00C42D91">
        <w:rPr>
          <w:rFonts w:eastAsia="Calibri"/>
          <w:b/>
          <w:kern w:val="2"/>
          <w:szCs w:val="28"/>
          <w:lang w:eastAsia="en-US"/>
        </w:rPr>
        <w:t>не относящихся к категории муниципальных</w:t>
      </w:r>
      <w:r w:rsidRPr="00443367">
        <w:rPr>
          <w:rFonts w:eastAsia="Calibri"/>
          <w:kern w:val="2"/>
          <w:szCs w:val="28"/>
          <w:lang w:eastAsia="en-US"/>
        </w:rPr>
        <w:t xml:space="preserve"> </w:t>
      </w:r>
      <w:r w:rsidRPr="00C42D91">
        <w:rPr>
          <w:rFonts w:eastAsia="Calibri"/>
          <w:b/>
          <w:kern w:val="2"/>
          <w:szCs w:val="28"/>
          <w:lang w:eastAsia="en-US"/>
        </w:rPr>
        <w:t>служащих»</w:t>
      </w:r>
    </w:p>
    <w:p w:rsidR="00894F45" w:rsidRPr="00443367" w:rsidRDefault="00894F45" w:rsidP="00C1233C">
      <w:pPr>
        <w:pStyle w:val="a3"/>
        <w:tabs>
          <w:tab w:val="left" w:pos="4253"/>
          <w:tab w:val="left" w:pos="4395"/>
        </w:tabs>
        <w:ind w:right="5528"/>
        <w:rPr>
          <w:szCs w:val="28"/>
        </w:rPr>
      </w:pPr>
    </w:p>
    <w:p w:rsidR="00CC24AA" w:rsidRPr="00EF63FC" w:rsidRDefault="00CC24AA" w:rsidP="002A6107">
      <w:pPr>
        <w:autoSpaceDE w:val="0"/>
        <w:autoSpaceDN w:val="0"/>
        <w:adjustRightInd w:val="0"/>
        <w:ind w:firstLine="709"/>
        <w:jc w:val="both"/>
        <w:rPr>
          <w:sz w:val="28"/>
          <w:szCs w:val="28"/>
        </w:rPr>
      </w:pPr>
      <w:r w:rsidRPr="00656D56">
        <w:rPr>
          <w:sz w:val="28"/>
          <w:szCs w:val="28"/>
        </w:rPr>
        <w:t>В  соответствии с Федеральным законом от 06.10.2003  № 131-ФЗ «Об общих принципах организации местного самоуправления в Российской Федерации», решением  Батайской городской Думы  от  30.10.2008   №  299  «О системе оплаты  труда работников муниципальных учреждений», постановлением Правительства Ростовской области от 31.12.2015 № 222 «О системе оплаты труда работников государственных бюджетных, автономных и казенных учреждений Ростовской области», постановлением Администрации города Батайска от 14.06.2016 № 1160 «О системе оплаты труда работников муниципальных бюджетных, автономных и казенных учреждений города Батайска»,</w:t>
      </w:r>
      <w:r>
        <w:rPr>
          <w:sz w:val="28"/>
          <w:szCs w:val="28"/>
        </w:rPr>
        <w:t xml:space="preserve"> </w:t>
      </w:r>
      <w:r w:rsidRPr="00656D56">
        <w:rPr>
          <w:sz w:val="28"/>
          <w:szCs w:val="28"/>
        </w:rPr>
        <w:t>в целях совершенствования системы оплаты труда в зависимости от качества оказываемых муниципальных услуг и эффективности деятельности работников по заданным критериям и показателям,</w:t>
      </w:r>
      <w:r w:rsidRPr="0090385C">
        <w:rPr>
          <w:sz w:val="28"/>
          <w:szCs w:val="28"/>
        </w:rPr>
        <w:t xml:space="preserve"> </w:t>
      </w:r>
      <w:r w:rsidRPr="00656D56">
        <w:rPr>
          <w:sz w:val="28"/>
          <w:szCs w:val="28"/>
        </w:rPr>
        <w:t>постановлением Администрации города Батайска от</w:t>
      </w:r>
      <w:r>
        <w:rPr>
          <w:sz w:val="28"/>
          <w:szCs w:val="28"/>
        </w:rPr>
        <w:t xml:space="preserve"> </w:t>
      </w:r>
      <w:r w:rsidR="00682309">
        <w:rPr>
          <w:sz w:val="28"/>
          <w:szCs w:val="28"/>
        </w:rPr>
        <w:t>2</w:t>
      </w:r>
      <w:r w:rsidR="006D1919">
        <w:rPr>
          <w:sz w:val="28"/>
          <w:szCs w:val="28"/>
        </w:rPr>
        <w:t>9</w:t>
      </w:r>
      <w:r>
        <w:rPr>
          <w:sz w:val="28"/>
          <w:szCs w:val="28"/>
        </w:rPr>
        <w:t>.</w:t>
      </w:r>
      <w:r w:rsidR="006D1919">
        <w:rPr>
          <w:sz w:val="28"/>
          <w:szCs w:val="28"/>
        </w:rPr>
        <w:t>08</w:t>
      </w:r>
      <w:r>
        <w:rPr>
          <w:sz w:val="28"/>
          <w:szCs w:val="28"/>
        </w:rPr>
        <w:t>.202</w:t>
      </w:r>
      <w:r w:rsidR="006D1919">
        <w:rPr>
          <w:sz w:val="28"/>
          <w:szCs w:val="28"/>
        </w:rPr>
        <w:t>5</w:t>
      </w:r>
      <w:r>
        <w:rPr>
          <w:sz w:val="28"/>
          <w:szCs w:val="28"/>
        </w:rPr>
        <w:t xml:space="preserve"> № </w:t>
      </w:r>
      <w:r w:rsidR="006D1919">
        <w:rPr>
          <w:sz w:val="28"/>
          <w:szCs w:val="28"/>
        </w:rPr>
        <w:t>267</w:t>
      </w:r>
      <w:r>
        <w:rPr>
          <w:sz w:val="28"/>
          <w:szCs w:val="28"/>
        </w:rPr>
        <w:t xml:space="preserve"> «Об увеличении (индексации) должностных окладов, ставок заработной платы работников муниципальных учреждений города Батайска, технического и обслуживающего персонала органов местного самоуправления и отраслевых (функциональных) органов Администрации города Батайска», </w:t>
      </w:r>
      <w:r>
        <w:rPr>
          <w:sz w:val="28"/>
        </w:rPr>
        <w:t xml:space="preserve">Администрация города Батайска </w:t>
      </w:r>
      <w:r>
        <w:rPr>
          <w:b/>
          <w:sz w:val="28"/>
        </w:rPr>
        <w:t>постановляет:</w:t>
      </w:r>
    </w:p>
    <w:p w:rsidR="00C1233C" w:rsidRPr="00443367" w:rsidRDefault="00C1233C" w:rsidP="00C1233C">
      <w:pPr>
        <w:ind w:right="-143"/>
        <w:jc w:val="both"/>
        <w:rPr>
          <w:sz w:val="28"/>
          <w:szCs w:val="28"/>
        </w:rPr>
      </w:pPr>
    </w:p>
    <w:p w:rsidR="00C1233C" w:rsidRPr="00443367" w:rsidRDefault="00C1233C" w:rsidP="00924F13">
      <w:pPr>
        <w:autoSpaceDE w:val="0"/>
        <w:autoSpaceDN w:val="0"/>
        <w:adjustRightInd w:val="0"/>
        <w:ind w:firstLine="709"/>
        <w:contextualSpacing/>
        <w:jc w:val="both"/>
        <w:rPr>
          <w:sz w:val="28"/>
          <w:szCs w:val="28"/>
        </w:rPr>
      </w:pPr>
      <w:r w:rsidRPr="00443367">
        <w:rPr>
          <w:sz w:val="28"/>
          <w:szCs w:val="28"/>
        </w:rPr>
        <w:t xml:space="preserve">1. </w:t>
      </w:r>
      <w:r w:rsidR="00033140" w:rsidRPr="00443367">
        <w:rPr>
          <w:sz w:val="28"/>
          <w:szCs w:val="28"/>
        </w:rPr>
        <w:t>Внести</w:t>
      </w:r>
      <w:r w:rsidR="007E28ED" w:rsidRPr="00443367">
        <w:rPr>
          <w:sz w:val="28"/>
          <w:szCs w:val="28"/>
        </w:rPr>
        <w:t xml:space="preserve"> изменения</w:t>
      </w:r>
      <w:r w:rsidR="00033140" w:rsidRPr="00443367">
        <w:rPr>
          <w:sz w:val="28"/>
          <w:szCs w:val="28"/>
        </w:rPr>
        <w:t xml:space="preserve"> в постановление Администрации города Батайска от </w:t>
      </w:r>
      <w:r w:rsidR="00AE144F">
        <w:rPr>
          <w:sz w:val="28"/>
          <w:szCs w:val="28"/>
        </w:rPr>
        <w:t xml:space="preserve"> </w:t>
      </w:r>
      <w:r w:rsidR="00033140" w:rsidRPr="00443367">
        <w:rPr>
          <w:sz w:val="28"/>
          <w:szCs w:val="28"/>
        </w:rPr>
        <w:t>31.10.2016  №</w:t>
      </w:r>
      <w:r w:rsidR="00924F13" w:rsidRPr="00443367">
        <w:rPr>
          <w:sz w:val="28"/>
          <w:szCs w:val="28"/>
        </w:rPr>
        <w:t xml:space="preserve"> </w:t>
      </w:r>
      <w:r w:rsidR="00033140" w:rsidRPr="00443367">
        <w:rPr>
          <w:sz w:val="28"/>
          <w:szCs w:val="28"/>
        </w:rPr>
        <w:t>1967 «О системе оплаты труда работников муниципального казенного учреждения</w:t>
      </w:r>
      <w:r w:rsidR="00033140" w:rsidRPr="00443367">
        <w:rPr>
          <w:rFonts w:eastAsia="Calibri"/>
          <w:kern w:val="2"/>
          <w:sz w:val="28"/>
          <w:szCs w:val="28"/>
          <w:lang w:eastAsia="en-US"/>
        </w:rPr>
        <w:t xml:space="preserve"> Управления культуры города Батайска, не относящихся к категории муниципальных служащих»</w:t>
      </w:r>
      <w:r w:rsidR="00B40439" w:rsidRPr="00443367">
        <w:rPr>
          <w:rFonts w:eastAsia="Calibri"/>
          <w:kern w:val="2"/>
          <w:sz w:val="28"/>
          <w:szCs w:val="28"/>
          <w:lang w:eastAsia="en-US"/>
        </w:rPr>
        <w:t>,</w:t>
      </w:r>
      <w:r w:rsidR="00841526" w:rsidRPr="00443367">
        <w:rPr>
          <w:rFonts w:eastAsia="Calibri"/>
          <w:kern w:val="2"/>
          <w:sz w:val="28"/>
          <w:szCs w:val="28"/>
          <w:lang w:eastAsia="en-US"/>
        </w:rPr>
        <w:t xml:space="preserve"> </w:t>
      </w:r>
      <w:r w:rsidR="00033140" w:rsidRPr="00443367">
        <w:rPr>
          <w:sz w:val="28"/>
          <w:szCs w:val="28"/>
        </w:rPr>
        <w:t>согласно приложению к настоящему постановлению</w:t>
      </w:r>
      <w:r w:rsidRPr="00443367">
        <w:rPr>
          <w:sz w:val="28"/>
          <w:szCs w:val="28"/>
        </w:rPr>
        <w:t>.</w:t>
      </w:r>
    </w:p>
    <w:p w:rsidR="006D1919" w:rsidRDefault="007E28ED" w:rsidP="006D1919">
      <w:pPr>
        <w:pStyle w:val="ConsPlusNormal"/>
        <w:ind w:firstLine="709"/>
        <w:jc w:val="both"/>
        <w:rPr>
          <w:rFonts w:ascii="Times New Roman" w:hAnsi="Times New Roman" w:cs="Times New Roman"/>
          <w:sz w:val="28"/>
          <w:szCs w:val="28"/>
        </w:rPr>
      </w:pPr>
      <w:bookmarkStart w:id="0" w:name="P15"/>
      <w:bookmarkStart w:id="1" w:name="P28"/>
      <w:bookmarkEnd w:id="0"/>
      <w:bookmarkEnd w:id="1"/>
      <w:r w:rsidRPr="00443367">
        <w:rPr>
          <w:rFonts w:ascii="Times New Roman" w:hAnsi="Times New Roman" w:cs="Times New Roman"/>
          <w:sz w:val="28"/>
          <w:szCs w:val="28"/>
        </w:rPr>
        <w:lastRenderedPageBreak/>
        <w:t>2</w:t>
      </w:r>
      <w:r w:rsidR="00C1233C" w:rsidRPr="00443367">
        <w:rPr>
          <w:rFonts w:ascii="Times New Roman" w:hAnsi="Times New Roman" w:cs="Times New Roman"/>
          <w:sz w:val="28"/>
          <w:szCs w:val="28"/>
        </w:rPr>
        <w:t xml:space="preserve">. </w:t>
      </w:r>
      <w:bookmarkStart w:id="2" w:name="P31"/>
      <w:bookmarkEnd w:id="2"/>
      <w:r w:rsidR="006D1919" w:rsidRPr="00443367">
        <w:rPr>
          <w:rFonts w:ascii="Times New Roman" w:hAnsi="Times New Roman" w:cs="Times New Roman"/>
          <w:sz w:val="28"/>
          <w:szCs w:val="28"/>
        </w:rPr>
        <w:t>Настоящее постановление вступает в силу со дня его официального опубликования</w:t>
      </w:r>
      <w:r w:rsidR="006D1919">
        <w:rPr>
          <w:rFonts w:ascii="Times New Roman" w:hAnsi="Times New Roman" w:cs="Times New Roman"/>
          <w:sz w:val="28"/>
          <w:szCs w:val="28"/>
        </w:rPr>
        <w:t>, но не ранее 01.10.202</w:t>
      </w:r>
      <w:r w:rsidR="00D24174">
        <w:rPr>
          <w:rFonts w:ascii="Times New Roman" w:hAnsi="Times New Roman" w:cs="Times New Roman"/>
          <w:sz w:val="28"/>
          <w:szCs w:val="28"/>
        </w:rPr>
        <w:t>5</w:t>
      </w:r>
      <w:r w:rsidR="006D1919">
        <w:rPr>
          <w:rFonts w:ascii="Times New Roman" w:hAnsi="Times New Roman" w:cs="Times New Roman"/>
          <w:sz w:val="28"/>
          <w:szCs w:val="28"/>
        </w:rPr>
        <w:t xml:space="preserve"> г.</w:t>
      </w:r>
    </w:p>
    <w:p w:rsidR="004448C0" w:rsidRPr="005B3391" w:rsidRDefault="004448C0" w:rsidP="006D1919">
      <w:pPr>
        <w:pStyle w:val="ConsPlusNormal"/>
        <w:ind w:firstLine="709"/>
        <w:jc w:val="both"/>
        <w:rPr>
          <w:rFonts w:ascii="Times New Roman" w:hAnsi="Times New Roman" w:cs="Times New Roman"/>
          <w:sz w:val="28"/>
          <w:szCs w:val="28"/>
        </w:rPr>
      </w:pPr>
      <w:r w:rsidRPr="005B3391">
        <w:rPr>
          <w:rFonts w:ascii="Times New Roman" w:hAnsi="Times New Roman" w:cs="Times New Roman"/>
          <w:sz w:val="28"/>
          <w:szCs w:val="28"/>
        </w:rPr>
        <w:t>3. Настоящее постановление подлежит включению в регистр муниципальных нормативных правовых актов Ростовской области.</w:t>
      </w:r>
    </w:p>
    <w:p w:rsidR="00C1233C" w:rsidRPr="00443367" w:rsidRDefault="004448C0" w:rsidP="00924F13">
      <w:pPr>
        <w:pStyle w:val="ConsPlusNormal"/>
        <w:ind w:firstLine="709"/>
        <w:jc w:val="both"/>
        <w:rPr>
          <w:rFonts w:ascii="Times New Roman" w:hAnsi="Times New Roman" w:cs="Times New Roman"/>
          <w:sz w:val="28"/>
          <w:szCs w:val="28"/>
        </w:rPr>
      </w:pPr>
      <w:r w:rsidRPr="00443367">
        <w:rPr>
          <w:rFonts w:ascii="Times New Roman" w:hAnsi="Times New Roman" w:cs="Times New Roman"/>
          <w:sz w:val="28"/>
          <w:szCs w:val="28"/>
        </w:rPr>
        <w:t>4</w:t>
      </w:r>
      <w:r w:rsidR="00C1233C" w:rsidRPr="00443367">
        <w:rPr>
          <w:rFonts w:ascii="Times New Roman" w:hAnsi="Times New Roman" w:cs="Times New Roman"/>
          <w:sz w:val="28"/>
          <w:szCs w:val="28"/>
        </w:rPr>
        <w:t xml:space="preserve">. </w:t>
      </w:r>
      <w:r w:rsidR="00C1233C" w:rsidRPr="00443367">
        <w:rPr>
          <w:rFonts w:ascii="Times New Roman" w:hAnsi="Times New Roman"/>
          <w:sz w:val="28"/>
          <w:szCs w:val="28"/>
        </w:rPr>
        <w:t xml:space="preserve">Контроль за </w:t>
      </w:r>
      <w:r w:rsidR="007E6828">
        <w:rPr>
          <w:rFonts w:ascii="Times New Roman" w:hAnsi="Times New Roman"/>
          <w:sz w:val="28"/>
          <w:szCs w:val="28"/>
        </w:rPr>
        <w:t>исполнением</w:t>
      </w:r>
      <w:r w:rsidR="007F0B54" w:rsidRPr="00443367">
        <w:rPr>
          <w:rFonts w:ascii="Times New Roman" w:hAnsi="Times New Roman"/>
          <w:sz w:val="28"/>
          <w:szCs w:val="28"/>
        </w:rPr>
        <w:t xml:space="preserve"> настоящего</w:t>
      </w:r>
      <w:r w:rsidR="00C1233C" w:rsidRPr="00443367">
        <w:rPr>
          <w:rFonts w:ascii="Times New Roman" w:hAnsi="Times New Roman"/>
          <w:sz w:val="28"/>
          <w:szCs w:val="28"/>
        </w:rPr>
        <w:t xml:space="preserve"> постановления возложить на </w:t>
      </w:r>
      <w:r w:rsidR="000E306E">
        <w:rPr>
          <w:rFonts w:ascii="Times New Roman" w:hAnsi="Times New Roman"/>
          <w:sz w:val="28"/>
          <w:szCs w:val="28"/>
        </w:rPr>
        <w:t xml:space="preserve"> </w:t>
      </w:r>
      <w:r w:rsidR="009331CC" w:rsidRPr="000E306E">
        <w:rPr>
          <w:rFonts w:ascii="Times New Roman" w:hAnsi="Times New Roman"/>
          <w:sz w:val="28"/>
          <w:szCs w:val="28"/>
        </w:rPr>
        <w:t xml:space="preserve">заместителя </w:t>
      </w:r>
      <w:r w:rsidR="009331CC" w:rsidRPr="000E306E">
        <w:rPr>
          <w:rFonts w:ascii="Times New Roman" w:hAnsi="Times New Roman"/>
          <w:bCs/>
          <w:kern w:val="1"/>
          <w:sz w:val="28"/>
          <w:szCs w:val="28"/>
        </w:rPr>
        <w:t xml:space="preserve">главы Администрации  города Батайска по социальным вопросам  </w:t>
      </w:r>
      <w:r w:rsidR="006D1919">
        <w:rPr>
          <w:rFonts w:ascii="Times New Roman" w:hAnsi="Times New Roman"/>
          <w:bCs/>
          <w:kern w:val="1"/>
          <w:sz w:val="28"/>
          <w:szCs w:val="28"/>
        </w:rPr>
        <w:t>Мурзину О.В.</w:t>
      </w:r>
      <w:r w:rsidR="00C1233C" w:rsidRPr="00443367">
        <w:rPr>
          <w:rFonts w:ascii="Times New Roman" w:hAnsi="Times New Roman"/>
          <w:sz w:val="28"/>
          <w:szCs w:val="28"/>
        </w:rPr>
        <w:t xml:space="preserve"> </w:t>
      </w:r>
    </w:p>
    <w:p w:rsidR="00C1233C" w:rsidRPr="00443367" w:rsidRDefault="00C1233C" w:rsidP="00C1233C">
      <w:pPr>
        <w:pStyle w:val="ConsPlusNormal"/>
        <w:ind w:firstLine="540"/>
        <w:jc w:val="both"/>
        <w:rPr>
          <w:rFonts w:ascii="Times New Roman" w:hAnsi="Times New Roman" w:cs="Times New Roman"/>
          <w:sz w:val="28"/>
          <w:szCs w:val="28"/>
        </w:rPr>
      </w:pPr>
    </w:p>
    <w:p w:rsidR="00924F13" w:rsidRPr="00443367" w:rsidRDefault="00924F13" w:rsidP="00C1233C">
      <w:pPr>
        <w:pStyle w:val="ConsPlusNormal"/>
        <w:ind w:firstLine="540"/>
        <w:jc w:val="both"/>
        <w:rPr>
          <w:rFonts w:ascii="Times New Roman" w:hAnsi="Times New Roman" w:cs="Times New Roman"/>
          <w:sz w:val="28"/>
          <w:szCs w:val="28"/>
        </w:rPr>
      </w:pPr>
    </w:p>
    <w:p w:rsidR="006F2D28" w:rsidRPr="006D75BB" w:rsidRDefault="00C705DB" w:rsidP="006F2D28">
      <w:pPr>
        <w:jc w:val="both"/>
        <w:rPr>
          <w:sz w:val="28"/>
          <w:szCs w:val="28"/>
        </w:rPr>
      </w:pPr>
      <w:r>
        <w:rPr>
          <w:sz w:val="28"/>
          <w:szCs w:val="28"/>
        </w:rPr>
        <w:t>Г</w:t>
      </w:r>
      <w:r w:rsidR="006F2D28" w:rsidRPr="006D75BB">
        <w:rPr>
          <w:sz w:val="28"/>
          <w:szCs w:val="28"/>
        </w:rPr>
        <w:t>лав</w:t>
      </w:r>
      <w:r>
        <w:rPr>
          <w:sz w:val="28"/>
          <w:szCs w:val="28"/>
        </w:rPr>
        <w:t>а</w:t>
      </w:r>
      <w:r w:rsidR="006F2D28" w:rsidRPr="006D75BB">
        <w:rPr>
          <w:sz w:val="28"/>
          <w:szCs w:val="28"/>
        </w:rPr>
        <w:t xml:space="preserve"> города Батайска </w:t>
      </w:r>
      <w:r w:rsidR="006F2D28" w:rsidRPr="006D75BB">
        <w:rPr>
          <w:sz w:val="28"/>
          <w:szCs w:val="28"/>
        </w:rPr>
        <w:tab/>
      </w:r>
      <w:r w:rsidR="006F2D28" w:rsidRPr="006D75BB">
        <w:rPr>
          <w:sz w:val="28"/>
          <w:szCs w:val="28"/>
        </w:rPr>
        <w:tab/>
      </w:r>
      <w:r w:rsidR="00682309">
        <w:rPr>
          <w:sz w:val="28"/>
          <w:szCs w:val="28"/>
        </w:rPr>
        <w:t xml:space="preserve"> </w:t>
      </w:r>
      <w:r w:rsidR="006F2D28" w:rsidRPr="006D75BB">
        <w:rPr>
          <w:sz w:val="28"/>
          <w:szCs w:val="28"/>
        </w:rPr>
        <w:t xml:space="preserve">         </w:t>
      </w:r>
      <w:r w:rsidR="006F2D28" w:rsidRPr="006D75BB">
        <w:rPr>
          <w:sz w:val="28"/>
          <w:szCs w:val="28"/>
        </w:rPr>
        <w:tab/>
        <w:t xml:space="preserve">                               </w:t>
      </w:r>
      <w:r w:rsidR="006F2D28">
        <w:rPr>
          <w:sz w:val="28"/>
          <w:szCs w:val="28"/>
        </w:rPr>
        <w:t xml:space="preserve">  </w:t>
      </w:r>
      <w:r w:rsidR="006F2D28" w:rsidRPr="006D75BB">
        <w:rPr>
          <w:sz w:val="28"/>
          <w:szCs w:val="28"/>
        </w:rPr>
        <w:t xml:space="preserve">   </w:t>
      </w:r>
      <w:r w:rsidR="006F2D28">
        <w:rPr>
          <w:sz w:val="28"/>
          <w:szCs w:val="28"/>
        </w:rPr>
        <w:t xml:space="preserve"> </w:t>
      </w:r>
      <w:r w:rsidR="006D1919">
        <w:rPr>
          <w:sz w:val="28"/>
          <w:szCs w:val="28"/>
        </w:rPr>
        <w:t xml:space="preserve">     </w:t>
      </w:r>
      <w:r w:rsidR="006F2D28">
        <w:rPr>
          <w:sz w:val="28"/>
          <w:szCs w:val="28"/>
        </w:rPr>
        <w:t xml:space="preserve"> </w:t>
      </w:r>
      <w:r w:rsidR="006F2D28" w:rsidRPr="006D75BB">
        <w:rPr>
          <w:sz w:val="28"/>
          <w:szCs w:val="28"/>
        </w:rPr>
        <w:t xml:space="preserve">          </w:t>
      </w:r>
      <w:r w:rsidR="006D1919">
        <w:rPr>
          <w:sz w:val="28"/>
          <w:szCs w:val="28"/>
        </w:rPr>
        <w:t>В.Е. Кукин</w:t>
      </w:r>
    </w:p>
    <w:p w:rsidR="000378BC" w:rsidRPr="00443367" w:rsidRDefault="000378BC" w:rsidP="00924F13">
      <w:pPr>
        <w:tabs>
          <w:tab w:val="left" w:pos="2410"/>
        </w:tabs>
        <w:jc w:val="both"/>
        <w:rPr>
          <w:sz w:val="28"/>
          <w:szCs w:val="28"/>
        </w:rPr>
      </w:pPr>
    </w:p>
    <w:p w:rsidR="00374865" w:rsidRPr="00443367" w:rsidRDefault="00374865" w:rsidP="00924F13">
      <w:pPr>
        <w:tabs>
          <w:tab w:val="left" w:pos="2410"/>
        </w:tabs>
        <w:jc w:val="both"/>
        <w:rPr>
          <w:sz w:val="28"/>
          <w:szCs w:val="28"/>
        </w:rPr>
      </w:pPr>
    </w:p>
    <w:p w:rsidR="000378BC" w:rsidRPr="00443367" w:rsidRDefault="00924F13" w:rsidP="00374865">
      <w:pPr>
        <w:tabs>
          <w:tab w:val="left" w:pos="2410"/>
        </w:tabs>
        <w:jc w:val="both"/>
        <w:rPr>
          <w:sz w:val="28"/>
          <w:szCs w:val="28"/>
        </w:rPr>
      </w:pPr>
      <w:r w:rsidRPr="00443367">
        <w:rPr>
          <w:sz w:val="28"/>
          <w:szCs w:val="28"/>
        </w:rPr>
        <w:t>Постановление вносит</w:t>
      </w:r>
    </w:p>
    <w:p w:rsidR="00374865" w:rsidRPr="00443367" w:rsidRDefault="00924F13" w:rsidP="00374865">
      <w:pPr>
        <w:tabs>
          <w:tab w:val="left" w:pos="2410"/>
        </w:tabs>
        <w:jc w:val="both"/>
        <w:rPr>
          <w:sz w:val="28"/>
          <w:szCs w:val="28"/>
        </w:rPr>
      </w:pPr>
      <w:r w:rsidRPr="00443367">
        <w:rPr>
          <w:sz w:val="28"/>
          <w:szCs w:val="28"/>
        </w:rPr>
        <w:t>Управление культуры</w:t>
      </w:r>
    </w:p>
    <w:p w:rsidR="007E28ED" w:rsidRDefault="00924F13" w:rsidP="00374865">
      <w:pPr>
        <w:tabs>
          <w:tab w:val="left" w:pos="2410"/>
        </w:tabs>
        <w:jc w:val="both"/>
        <w:rPr>
          <w:sz w:val="28"/>
          <w:szCs w:val="28"/>
        </w:rPr>
      </w:pPr>
      <w:r w:rsidRPr="00443367">
        <w:rPr>
          <w:sz w:val="28"/>
          <w:szCs w:val="28"/>
        </w:rPr>
        <w:t>города Батайска</w:t>
      </w: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Default="004152ED" w:rsidP="00374865">
      <w:pPr>
        <w:tabs>
          <w:tab w:val="left" w:pos="2410"/>
        </w:tabs>
        <w:jc w:val="both"/>
        <w:rPr>
          <w:sz w:val="28"/>
          <w:szCs w:val="28"/>
        </w:rPr>
      </w:pPr>
    </w:p>
    <w:p w:rsidR="004152ED" w:rsidRPr="004152ED" w:rsidRDefault="004152ED" w:rsidP="004152ED">
      <w:pPr>
        <w:autoSpaceDE w:val="0"/>
        <w:autoSpaceDN w:val="0"/>
        <w:adjustRightInd w:val="0"/>
        <w:spacing w:line="276" w:lineRule="auto"/>
        <w:ind w:left="6237"/>
        <w:jc w:val="center"/>
        <w:rPr>
          <w:sz w:val="28"/>
          <w:szCs w:val="28"/>
        </w:rPr>
      </w:pPr>
      <w:r w:rsidRPr="004152ED">
        <w:rPr>
          <w:sz w:val="28"/>
          <w:szCs w:val="28"/>
        </w:rPr>
        <w:lastRenderedPageBreak/>
        <w:t xml:space="preserve">  Приложение </w:t>
      </w:r>
    </w:p>
    <w:p w:rsidR="004152ED" w:rsidRPr="004152ED" w:rsidRDefault="004152ED" w:rsidP="004152ED">
      <w:pPr>
        <w:autoSpaceDE w:val="0"/>
        <w:autoSpaceDN w:val="0"/>
        <w:adjustRightInd w:val="0"/>
        <w:spacing w:line="276" w:lineRule="auto"/>
        <w:ind w:left="6237"/>
        <w:jc w:val="center"/>
        <w:rPr>
          <w:sz w:val="28"/>
          <w:szCs w:val="28"/>
        </w:rPr>
      </w:pPr>
      <w:r w:rsidRPr="004152ED">
        <w:rPr>
          <w:sz w:val="28"/>
          <w:szCs w:val="28"/>
        </w:rPr>
        <w:t xml:space="preserve">    к постановлению</w:t>
      </w:r>
    </w:p>
    <w:p w:rsidR="004152ED" w:rsidRPr="004152ED" w:rsidRDefault="004152ED" w:rsidP="004152ED">
      <w:pPr>
        <w:autoSpaceDE w:val="0"/>
        <w:autoSpaceDN w:val="0"/>
        <w:adjustRightInd w:val="0"/>
        <w:spacing w:line="276" w:lineRule="auto"/>
        <w:ind w:left="6237"/>
        <w:jc w:val="center"/>
        <w:rPr>
          <w:sz w:val="28"/>
          <w:szCs w:val="28"/>
        </w:rPr>
      </w:pPr>
      <w:r w:rsidRPr="004152ED">
        <w:rPr>
          <w:sz w:val="28"/>
          <w:szCs w:val="28"/>
        </w:rPr>
        <w:t xml:space="preserve">    Администрации</w:t>
      </w:r>
    </w:p>
    <w:p w:rsidR="004152ED" w:rsidRPr="004152ED" w:rsidRDefault="004152ED" w:rsidP="004152ED">
      <w:pPr>
        <w:autoSpaceDE w:val="0"/>
        <w:autoSpaceDN w:val="0"/>
        <w:adjustRightInd w:val="0"/>
        <w:spacing w:line="276" w:lineRule="auto"/>
        <w:ind w:left="6237"/>
        <w:jc w:val="center"/>
        <w:rPr>
          <w:sz w:val="28"/>
          <w:szCs w:val="28"/>
        </w:rPr>
      </w:pPr>
      <w:r w:rsidRPr="004152ED">
        <w:rPr>
          <w:sz w:val="28"/>
          <w:szCs w:val="28"/>
        </w:rPr>
        <w:t xml:space="preserve">    города Батайска</w:t>
      </w:r>
    </w:p>
    <w:p w:rsidR="004152ED" w:rsidRPr="004152ED" w:rsidRDefault="004152ED" w:rsidP="004152ED">
      <w:pPr>
        <w:spacing w:line="276" w:lineRule="auto"/>
        <w:contextualSpacing/>
        <w:jc w:val="center"/>
        <w:rPr>
          <w:sz w:val="28"/>
          <w:szCs w:val="28"/>
        </w:rPr>
      </w:pPr>
      <w:r w:rsidRPr="004152ED">
        <w:rPr>
          <w:sz w:val="28"/>
          <w:szCs w:val="28"/>
        </w:rPr>
        <w:t xml:space="preserve">                                                                                           от __________ № _____</w:t>
      </w:r>
    </w:p>
    <w:p w:rsidR="004152ED" w:rsidRPr="004152ED" w:rsidRDefault="004152ED" w:rsidP="004152ED">
      <w:pPr>
        <w:autoSpaceDE w:val="0"/>
        <w:autoSpaceDN w:val="0"/>
        <w:adjustRightInd w:val="0"/>
        <w:spacing w:line="276" w:lineRule="auto"/>
        <w:contextualSpacing/>
        <w:jc w:val="center"/>
        <w:rPr>
          <w:bCs/>
          <w:sz w:val="28"/>
          <w:szCs w:val="28"/>
        </w:rPr>
      </w:pPr>
      <w:r w:rsidRPr="004152ED">
        <w:rPr>
          <w:bCs/>
          <w:sz w:val="28"/>
          <w:szCs w:val="28"/>
        </w:rPr>
        <w:t xml:space="preserve">      </w:t>
      </w:r>
    </w:p>
    <w:p w:rsidR="004152ED" w:rsidRPr="004152ED" w:rsidRDefault="004152ED" w:rsidP="004152ED">
      <w:pPr>
        <w:autoSpaceDE w:val="0"/>
        <w:autoSpaceDN w:val="0"/>
        <w:adjustRightInd w:val="0"/>
        <w:spacing w:line="276" w:lineRule="auto"/>
        <w:contextualSpacing/>
        <w:jc w:val="center"/>
        <w:rPr>
          <w:bCs/>
          <w:sz w:val="28"/>
          <w:szCs w:val="28"/>
        </w:rPr>
      </w:pPr>
    </w:p>
    <w:p w:rsidR="004152ED" w:rsidRPr="004152ED" w:rsidRDefault="004152ED" w:rsidP="004152ED">
      <w:pPr>
        <w:autoSpaceDE w:val="0"/>
        <w:autoSpaceDN w:val="0"/>
        <w:adjustRightInd w:val="0"/>
        <w:contextualSpacing/>
        <w:jc w:val="center"/>
        <w:rPr>
          <w:bCs/>
          <w:kern w:val="2"/>
          <w:sz w:val="28"/>
          <w:szCs w:val="28"/>
        </w:rPr>
      </w:pPr>
      <w:r w:rsidRPr="004152ED">
        <w:rPr>
          <w:bCs/>
          <w:sz w:val="28"/>
          <w:szCs w:val="28"/>
        </w:rPr>
        <w:t>Изменения, вносимые в положение</w:t>
      </w:r>
      <w:r w:rsidRPr="004152ED">
        <w:rPr>
          <w:bCs/>
          <w:kern w:val="2"/>
          <w:sz w:val="28"/>
          <w:szCs w:val="28"/>
        </w:rPr>
        <w:t xml:space="preserve"> об оплате труда</w:t>
      </w:r>
    </w:p>
    <w:p w:rsidR="004152ED" w:rsidRPr="004152ED" w:rsidRDefault="004152ED" w:rsidP="004152ED">
      <w:pPr>
        <w:autoSpaceDE w:val="0"/>
        <w:autoSpaceDN w:val="0"/>
        <w:adjustRightInd w:val="0"/>
        <w:contextualSpacing/>
        <w:jc w:val="center"/>
        <w:rPr>
          <w:rFonts w:eastAsia="Calibri"/>
          <w:kern w:val="2"/>
          <w:sz w:val="28"/>
          <w:szCs w:val="28"/>
          <w:lang w:eastAsia="en-US"/>
        </w:rPr>
      </w:pPr>
      <w:r w:rsidRPr="004152ED">
        <w:rPr>
          <w:bCs/>
          <w:kern w:val="2"/>
          <w:sz w:val="28"/>
          <w:szCs w:val="28"/>
        </w:rPr>
        <w:t xml:space="preserve"> работников </w:t>
      </w:r>
      <w:r w:rsidRPr="004152ED">
        <w:rPr>
          <w:sz w:val="28"/>
          <w:szCs w:val="28"/>
        </w:rPr>
        <w:t xml:space="preserve"> </w:t>
      </w:r>
      <w:r w:rsidRPr="004152ED">
        <w:rPr>
          <w:rFonts w:eastAsia="Calibri"/>
          <w:kern w:val="2"/>
          <w:sz w:val="28"/>
          <w:szCs w:val="28"/>
          <w:lang w:eastAsia="en-US"/>
        </w:rPr>
        <w:t xml:space="preserve">Управления культуры города Батайска, </w:t>
      </w:r>
    </w:p>
    <w:p w:rsidR="004152ED" w:rsidRPr="004152ED" w:rsidRDefault="004152ED" w:rsidP="004152ED">
      <w:pPr>
        <w:autoSpaceDE w:val="0"/>
        <w:autoSpaceDN w:val="0"/>
        <w:adjustRightInd w:val="0"/>
        <w:spacing w:after="200"/>
        <w:contextualSpacing/>
        <w:jc w:val="center"/>
        <w:rPr>
          <w:sz w:val="28"/>
          <w:szCs w:val="28"/>
        </w:rPr>
      </w:pPr>
      <w:r w:rsidRPr="004152ED">
        <w:rPr>
          <w:rFonts w:eastAsia="Calibri"/>
          <w:kern w:val="2"/>
          <w:sz w:val="28"/>
          <w:szCs w:val="28"/>
          <w:lang w:eastAsia="en-US"/>
        </w:rPr>
        <w:t>не относящихся к категории муниципальных служащих</w:t>
      </w:r>
    </w:p>
    <w:p w:rsidR="004152ED" w:rsidRPr="004152ED" w:rsidRDefault="004152ED" w:rsidP="004152ED">
      <w:pPr>
        <w:autoSpaceDE w:val="0"/>
        <w:autoSpaceDN w:val="0"/>
        <w:adjustRightInd w:val="0"/>
        <w:spacing w:after="200"/>
        <w:contextualSpacing/>
        <w:jc w:val="center"/>
        <w:rPr>
          <w:bCs/>
          <w:kern w:val="2"/>
          <w:sz w:val="28"/>
          <w:szCs w:val="28"/>
        </w:rPr>
      </w:pPr>
    </w:p>
    <w:p w:rsidR="004152ED" w:rsidRPr="004152ED" w:rsidRDefault="004152ED" w:rsidP="004152ED">
      <w:pPr>
        <w:autoSpaceDE w:val="0"/>
        <w:autoSpaceDN w:val="0"/>
        <w:adjustRightInd w:val="0"/>
        <w:spacing w:after="200"/>
        <w:contextualSpacing/>
        <w:jc w:val="both"/>
        <w:rPr>
          <w:rFonts w:eastAsia="Calibri"/>
          <w:kern w:val="2"/>
          <w:sz w:val="28"/>
          <w:szCs w:val="28"/>
          <w:lang w:eastAsia="en-US"/>
        </w:rPr>
      </w:pPr>
      <w:r w:rsidRPr="004152ED">
        <w:rPr>
          <w:kern w:val="2"/>
          <w:sz w:val="28"/>
          <w:szCs w:val="28"/>
        </w:rPr>
        <w:t xml:space="preserve">             1. Раздел 2. Порядок установления должностных окладов (ставок заработной платы)  работников </w:t>
      </w:r>
      <w:r w:rsidRPr="004152ED">
        <w:rPr>
          <w:sz w:val="28"/>
          <w:szCs w:val="28"/>
        </w:rPr>
        <w:t xml:space="preserve"> </w:t>
      </w:r>
      <w:r w:rsidRPr="004152ED">
        <w:rPr>
          <w:rFonts w:eastAsia="Calibri"/>
          <w:kern w:val="2"/>
          <w:sz w:val="28"/>
          <w:szCs w:val="28"/>
          <w:lang w:eastAsia="en-US"/>
        </w:rPr>
        <w:t>Управления культуры города Батайска, не относящихся к категории муниципальных служащих изложить в новой редакции:</w:t>
      </w:r>
    </w:p>
    <w:p w:rsidR="004152ED" w:rsidRPr="004152ED" w:rsidRDefault="004152ED" w:rsidP="004152ED">
      <w:pPr>
        <w:autoSpaceDE w:val="0"/>
        <w:autoSpaceDN w:val="0"/>
        <w:adjustRightInd w:val="0"/>
        <w:spacing w:after="200"/>
        <w:ind w:firstLine="709"/>
        <w:contextualSpacing/>
        <w:jc w:val="both"/>
        <w:rPr>
          <w:kern w:val="2"/>
          <w:sz w:val="28"/>
          <w:szCs w:val="28"/>
        </w:rPr>
      </w:pPr>
      <w:r w:rsidRPr="004152ED">
        <w:rPr>
          <w:kern w:val="2"/>
          <w:sz w:val="28"/>
          <w:szCs w:val="28"/>
        </w:rPr>
        <w:t>«2.1. Должностной оклад (ставка заработной платы)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4152ED" w:rsidRPr="004152ED" w:rsidRDefault="004152ED" w:rsidP="004152ED">
      <w:pPr>
        <w:autoSpaceDE w:val="0"/>
        <w:autoSpaceDN w:val="0"/>
        <w:adjustRightInd w:val="0"/>
        <w:ind w:firstLine="709"/>
        <w:contextualSpacing/>
        <w:jc w:val="both"/>
        <w:rPr>
          <w:kern w:val="2"/>
          <w:sz w:val="28"/>
          <w:szCs w:val="28"/>
        </w:rPr>
      </w:pPr>
      <w:r w:rsidRPr="004152ED">
        <w:rPr>
          <w:kern w:val="2"/>
          <w:sz w:val="28"/>
          <w:szCs w:val="28"/>
        </w:rPr>
        <w:t xml:space="preserve">2.2. Минимальные должностные оклады (ставки заработной платы) работников </w:t>
      </w:r>
      <w:r w:rsidRPr="004152ED">
        <w:rPr>
          <w:sz w:val="28"/>
          <w:szCs w:val="28"/>
        </w:rPr>
        <w:t xml:space="preserve"> </w:t>
      </w:r>
      <w:r w:rsidRPr="004152ED">
        <w:rPr>
          <w:rFonts w:eastAsia="Calibri"/>
          <w:kern w:val="2"/>
          <w:sz w:val="28"/>
          <w:szCs w:val="28"/>
          <w:lang w:eastAsia="en-US"/>
        </w:rPr>
        <w:t>Управления культуры города Батайска, не относящихся к категории муниципальных служащих</w:t>
      </w:r>
      <w:r w:rsidRPr="004152ED">
        <w:rPr>
          <w:kern w:val="2"/>
          <w:sz w:val="28"/>
          <w:szCs w:val="28"/>
        </w:rPr>
        <w:t>.</w:t>
      </w:r>
    </w:p>
    <w:p w:rsidR="004152ED" w:rsidRPr="004152ED" w:rsidRDefault="004152ED" w:rsidP="004152ED">
      <w:pPr>
        <w:autoSpaceDE w:val="0"/>
        <w:autoSpaceDN w:val="0"/>
        <w:adjustRightInd w:val="0"/>
        <w:ind w:firstLine="709"/>
        <w:jc w:val="both"/>
        <w:rPr>
          <w:sz w:val="28"/>
          <w:szCs w:val="28"/>
        </w:rPr>
      </w:pPr>
      <w:r w:rsidRPr="004152ED">
        <w:rPr>
          <w:kern w:val="2"/>
          <w:sz w:val="28"/>
          <w:szCs w:val="28"/>
        </w:rPr>
        <w:t>2.2.1.  </w:t>
      </w:r>
      <w:r w:rsidRPr="004152ED">
        <w:rPr>
          <w:sz w:val="28"/>
          <w:szCs w:val="28"/>
        </w:rPr>
        <w:t xml:space="preserve">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профессиональных квалификационных групп должностей, утвержденных </w:t>
      </w:r>
      <w:hyperlink r:id="rId9" w:history="1">
        <w:r w:rsidRPr="004152ED">
          <w:rPr>
            <w:sz w:val="28"/>
            <w:szCs w:val="28"/>
          </w:rPr>
          <w:t>Приказом</w:t>
        </w:r>
      </w:hyperlink>
      <w:r w:rsidRPr="004152ED">
        <w:rPr>
          <w:sz w:val="28"/>
          <w:szCs w:val="28"/>
        </w:rPr>
        <w:t xml:space="preserve">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4152ED" w:rsidRPr="004152ED" w:rsidRDefault="004152ED" w:rsidP="004152ED">
      <w:pPr>
        <w:autoSpaceDE w:val="0"/>
        <w:autoSpaceDN w:val="0"/>
        <w:adjustRightInd w:val="0"/>
        <w:ind w:firstLine="720"/>
        <w:jc w:val="center"/>
        <w:rPr>
          <w:sz w:val="28"/>
          <w:szCs w:val="28"/>
        </w:rPr>
      </w:pPr>
    </w:p>
    <w:p w:rsidR="004152ED" w:rsidRPr="004152ED" w:rsidRDefault="004152ED" w:rsidP="004152ED">
      <w:pPr>
        <w:autoSpaceDE w:val="0"/>
        <w:autoSpaceDN w:val="0"/>
        <w:adjustRightInd w:val="0"/>
        <w:ind w:firstLine="720"/>
        <w:jc w:val="center"/>
        <w:rPr>
          <w:sz w:val="28"/>
          <w:szCs w:val="28"/>
        </w:rPr>
      </w:pPr>
      <w:r w:rsidRPr="004152ED">
        <w:rPr>
          <w:sz w:val="28"/>
          <w:szCs w:val="28"/>
        </w:rPr>
        <w:t xml:space="preserve">Минимальные размеры должностных окладов </w:t>
      </w:r>
    </w:p>
    <w:p w:rsidR="004152ED" w:rsidRPr="004152ED" w:rsidRDefault="004152ED" w:rsidP="004152ED">
      <w:pPr>
        <w:autoSpaceDE w:val="0"/>
        <w:autoSpaceDN w:val="0"/>
        <w:adjustRightInd w:val="0"/>
        <w:ind w:firstLine="720"/>
        <w:jc w:val="center"/>
        <w:rPr>
          <w:sz w:val="28"/>
          <w:szCs w:val="28"/>
        </w:rPr>
      </w:pPr>
      <w:r w:rsidRPr="004152ED">
        <w:rPr>
          <w:sz w:val="28"/>
          <w:szCs w:val="28"/>
        </w:rPr>
        <w:t>по профессиональным квалификационным группам</w:t>
      </w:r>
    </w:p>
    <w:p w:rsidR="004152ED" w:rsidRPr="004152ED" w:rsidRDefault="004152ED" w:rsidP="004152ED">
      <w:pPr>
        <w:autoSpaceDE w:val="0"/>
        <w:autoSpaceDN w:val="0"/>
        <w:adjustRightInd w:val="0"/>
        <w:ind w:firstLine="720"/>
        <w:jc w:val="center"/>
        <w:rPr>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5528"/>
        <w:gridCol w:w="1843"/>
      </w:tblGrid>
      <w:tr w:rsidR="004152ED" w:rsidRPr="004152ED" w:rsidTr="00E314F5">
        <w:trPr>
          <w:trHeight w:val="148"/>
        </w:trPr>
        <w:tc>
          <w:tcPr>
            <w:tcW w:w="9560" w:type="dxa"/>
            <w:gridSpan w:val="3"/>
            <w:tcBorders>
              <w:top w:val="single" w:sz="4" w:space="0" w:color="auto"/>
              <w:bottom w:val="single" w:sz="4" w:space="0" w:color="auto"/>
            </w:tcBorders>
          </w:tcPr>
          <w:p w:rsidR="004152ED" w:rsidRPr="004152ED" w:rsidRDefault="004152ED" w:rsidP="004152ED">
            <w:pPr>
              <w:autoSpaceDE w:val="0"/>
              <w:autoSpaceDN w:val="0"/>
              <w:adjustRightInd w:val="0"/>
              <w:ind w:firstLine="720"/>
              <w:jc w:val="center"/>
              <w:rPr>
                <w:sz w:val="24"/>
                <w:szCs w:val="24"/>
              </w:rPr>
            </w:pPr>
            <w:r w:rsidRPr="004152ED">
              <w:rPr>
                <w:sz w:val="24"/>
                <w:szCs w:val="24"/>
              </w:rPr>
              <w:t>Профессиональные квалификационные группы</w:t>
            </w:r>
          </w:p>
        </w:tc>
      </w:tr>
      <w:tr w:rsidR="004152ED" w:rsidRPr="004152ED" w:rsidTr="00E314F5">
        <w:trPr>
          <w:trHeight w:val="225"/>
        </w:trPr>
        <w:tc>
          <w:tcPr>
            <w:tcW w:w="9560" w:type="dxa"/>
            <w:gridSpan w:val="3"/>
            <w:tcBorders>
              <w:top w:val="single" w:sz="4" w:space="0" w:color="auto"/>
              <w:bottom w:val="single" w:sz="4" w:space="0" w:color="auto"/>
            </w:tcBorders>
          </w:tcPr>
          <w:p w:rsidR="004152ED" w:rsidRPr="004152ED" w:rsidRDefault="004152ED" w:rsidP="004152ED">
            <w:pPr>
              <w:autoSpaceDE w:val="0"/>
              <w:autoSpaceDN w:val="0"/>
              <w:adjustRightInd w:val="0"/>
              <w:ind w:firstLine="720"/>
              <w:jc w:val="center"/>
              <w:rPr>
                <w:sz w:val="24"/>
                <w:szCs w:val="24"/>
              </w:rPr>
            </w:pPr>
            <w:r w:rsidRPr="004152ED">
              <w:rPr>
                <w:sz w:val="24"/>
                <w:szCs w:val="24"/>
              </w:rPr>
              <w:t>«Общеотраслевые должности служащих третьего уровня»</w:t>
            </w:r>
          </w:p>
        </w:tc>
      </w:tr>
      <w:tr w:rsidR="004152ED" w:rsidRPr="004152ED" w:rsidTr="00E314F5">
        <w:tblPrEx>
          <w:tblBorders>
            <w:insideH w:val="none" w:sz="0" w:space="0" w:color="auto"/>
          </w:tblBorders>
        </w:tblPrEx>
        <w:trPr>
          <w:trHeight w:val="870"/>
        </w:trPr>
        <w:tc>
          <w:tcPr>
            <w:tcW w:w="2189" w:type="dxa"/>
            <w:tcBorders>
              <w:top w:val="single" w:sz="4" w:space="0" w:color="auto"/>
              <w:bottom w:val="single" w:sz="4" w:space="0" w:color="auto"/>
            </w:tcBorders>
          </w:tcPr>
          <w:p w:rsidR="004152ED" w:rsidRPr="004152ED" w:rsidRDefault="004152ED" w:rsidP="004152ED">
            <w:pPr>
              <w:autoSpaceDE w:val="0"/>
              <w:autoSpaceDN w:val="0"/>
              <w:adjustRightInd w:val="0"/>
              <w:rPr>
                <w:sz w:val="24"/>
                <w:szCs w:val="24"/>
              </w:rPr>
            </w:pPr>
            <w:r w:rsidRPr="004152ED">
              <w:rPr>
                <w:sz w:val="24"/>
                <w:szCs w:val="24"/>
              </w:rPr>
              <w:t>Номер квалификационного уровня</w:t>
            </w:r>
          </w:p>
        </w:tc>
        <w:tc>
          <w:tcPr>
            <w:tcW w:w="5528" w:type="dxa"/>
            <w:tcBorders>
              <w:top w:val="single" w:sz="4" w:space="0" w:color="auto"/>
              <w:bottom w:val="single" w:sz="4" w:space="0" w:color="auto"/>
            </w:tcBorders>
          </w:tcPr>
          <w:p w:rsidR="004152ED" w:rsidRPr="004152ED" w:rsidRDefault="004152ED" w:rsidP="004152ED">
            <w:pPr>
              <w:autoSpaceDE w:val="0"/>
              <w:autoSpaceDN w:val="0"/>
              <w:adjustRightInd w:val="0"/>
              <w:jc w:val="center"/>
              <w:rPr>
                <w:sz w:val="24"/>
                <w:szCs w:val="24"/>
              </w:rPr>
            </w:pPr>
            <w:r w:rsidRPr="004152ED">
              <w:rPr>
                <w:sz w:val="24"/>
                <w:szCs w:val="24"/>
              </w:rPr>
              <w:t>Наименование должностей</w:t>
            </w:r>
          </w:p>
        </w:tc>
        <w:tc>
          <w:tcPr>
            <w:tcW w:w="1843" w:type="dxa"/>
            <w:tcBorders>
              <w:top w:val="single" w:sz="4" w:space="0" w:color="auto"/>
              <w:bottom w:val="single" w:sz="4" w:space="0" w:color="auto"/>
            </w:tcBorders>
          </w:tcPr>
          <w:p w:rsidR="004152ED" w:rsidRPr="004152ED" w:rsidRDefault="004152ED" w:rsidP="004152ED">
            <w:pPr>
              <w:autoSpaceDE w:val="0"/>
              <w:autoSpaceDN w:val="0"/>
              <w:adjustRightInd w:val="0"/>
              <w:jc w:val="center"/>
              <w:rPr>
                <w:sz w:val="24"/>
                <w:szCs w:val="24"/>
              </w:rPr>
            </w:pPr>
            <w:r w:rsidRPr="004152ED">
              <w:rPr>
                <w:sz w:val="24"/>
                <w:szCs w:val="24"/>
              </w:rPr>
              <w:t>Минимальный размер должностного оклада (рублей)</w:t>
            </w:r>
          </w:p>
        </w:tc>
      </w:tr>
      <w:tr w:rsidR="004152ED" w:rsidRPr="004152ED" w:rsidTr="00E314F5">
        <w:tblPrEx>
          <w:tblBorders>
            <w:insideH w:val="none" w:sz="0" w:space="0" w:color="auto"/>
          </w:tblBorders>
        </w:tblPrEx>
        <w:trPr>
          <w:trHeight w:val="15"/>
        </w:trPr>
        <w:tc>
          <w:tcPr>
            <w:tcW w:w="2189" w:type="dxa"/>
            <w:tcBorders>
              <w:top w:val="single" w:sz="4" w:space="0" w:color="auto"/>
              <w:bottom w:val="single" w:sz="4" w:space="0" w:color="auto"/>
            </w:tcBorders>
          </w:tcPr>
          <w:p w:rsidR="004152ED" w:rsidRPr="004152ED" w:rsidRDefault="004152ED" w:rsidP="004152ED">
            <w:pPr>
              <w:autoSpaceDE w:val="0"/>
              <w:autoSpaceDN w:val="0"/>
              <w:adjustRightInd w:val="0"/>
              <w:jc w:val="center"/>
              <w:rPr>
                <w:sz w:val="24"/>
                <w:szCs w:val="24"/>
              </w:rPr>
            </w:pPr>
            <w:r w:rsidRPr="004152ED">
              <w:rPr>
                <w:sz w:val="24"/>
                <w:szCs w:val="24"/>
              </w:rPr>
              <w:t>1</w:t>
            </w:r>
          </w:p>
        </w:tc>
        <w:tc>
          <w:tcPr>
            <w:tcW w:w="5528" w:type="dxa"/>
            <w:tcBorders>
              <w:top w:val="single" w:sz="4" w:space="0" w:color="auto"/>
              <w:bottom w:val="single" w:sz="4" w:space="0" w:color="auto"/>
            </w:tcBorders>
          </w:tcPr>
          <w:p w:rsidR="004152ED" w:rsidRPr="004152ED" w:rsidRDefault="004152ED" w:rsidP="004152ED">
            <w:pPr>
              <w:autoSpaceDE w:val="0"/>
              <w:autoSpaceDN w:val="0"/>
              <w:adjustRightInd w:val="0"/>
              <w:jc w:val="center"/>
              <w:rPr>
                <w:sz w:val="24"/>
                <w:szCs w:val="24"/>
              </w:rPr>
            </w:pPr>
            <w:r w:rsidRPr="004152ED">
              <w:rPr>
                <w:sz w:val="24"/>
                <w:szCs w:val="24"/>
              </w:rPr>
              <w:t>2</w:t>
            </w:r>
          </w:p>
        </w:tc>
        <w:tc>
          <w:tcPr>
            <w:tcW w:w="1843" w:type="dxa"/>
            <w:tcBorders>
              <w:top w:val="single" w:sz="4" w:space="0" w:color="auto"/>
              <w:bottom w:val="single" w:sz="4" w:space="0" w:color="auto"/>
            </w:tcBorders>
          </w:tcPr>
          <w:p w:rsidR="004152ED" w:rsidRPr="004152ED" w:rsidRDefault="004152ED" w:rsidP="004152ED">
            <w:pPr>
              <w:autoSpaceDE w:val="0"/>
              <w:autoSpaceDN w:val="0"/>
              <w:adjustRightInd w:val="0"/>
              <w:jc w:val="center"/>
              <w:rPr>
                <w:sz w:val="24"/>
                <w:szCs w:val="24"/>
              </w:rPr>
            </w:pPr>
            <w:r w:rsidRPr="004152ED">
              <w:rPr>
                <w:sz w:val="24"/>
                <w:szCs w:val="24"/>
              </w:rPr>
              <w:t>3</w:t>
            </w:r>
          </w:p>
        </w:tc>
      </w:tr>
      <w:tr w:rsidR="004152ED" w:rsidRPr="004152ED" w:rsidTr="00E314F5">
        <w:tblPrEx>
          <w:tblBorders>
            <w:insideH w:val="none" w:sz="0" w:space="0" w:color="auto"/>
          </w:tblBorders>
        </w:tblPrEx>
        <w:tc>
          <w:tcPr>
            <w:tcW w:w="2189" w:type="dxa"/>
            <w:tcBorders>
              <w:top w:val="single" w:sz="4" w:space="0" w:color="auto"/>
              <w:bottom w:val="single" w:sz="4" w:space="0" w:color="auto"/>
            </w:tcBorders>
          </w:tcPr>
          <w:p w:rsidR="004152ED" w:rsidRPr="004152ED" w:rsidRDefault="004152ED" w:rsidP="004152ED">
            <w:pPr>
              <w:autoSpaceDE w:val="0"/>
              <w:autoSpaceDN w:val="0"/>
              <w:adjustRightInd w:val="0"/>
              <w:jc w:val="center"/>
              <w:rPr>
                <w:sz w:val="24"/>
                <w:szCs w:val="24"/>
              </w:rPr>
            </w:pPr>
            <w:r w:rsidRPr="004152ED">
              <w:rPr>
                <w:sz w:val="24"/>
                <w:szCs w:val="24"/>
              </w:rPr>
              <w:lastRenderedPageBreak/>
              <w:t>1</w:t>
            </w:r>
          </w:p>
        </w:tc>
        <w:tc>
          <w:tcPr>
            <w:tcW w:w="5528" w:type="dxa"/>
            <w:tcBorders>
              <w:top w:val="single" w:sz="4" w:space="0" w:color="auto"/>
              <w:bottom w:val="single" w:sz="4" w:space="0" w:color="auto"/>
            </w:tcBorders>
          </w:tcPr>
          <w:p w:rsidR="004152ED" w:rsidRPr="004152ED" w:rsidRDefault="004152ED" w:rsidP="004152ED">
            <w:pPr>
              <w:autoSpaceDE w:val="0"/>
              <w:autoSpaceDN w:val="0"/>
              <w:adjustRightInd w:val="0"/>
              <w:jc w:val="center"/>
              <w:rPr>
                <w:sz w:val="24"/>
                <w:szCs w:val="24"/>
              </w:rPr>
            </w:pPr>
            <w:r w:rsidRPr="004152ED">
              <w:rPr>
                <w:sz w:val="24"/>
                <w:szCs w:val="24"/>
              </w:rPr>
              <w:t>2</w:t>
            </w:r>
          </w:p>
        </w:tc>
        <w:tc>
          <w:tcPr>
            <w:tcW w:w="1843" w:type="dxa"/>
            <w:tcBorders>
              <w:top w:val="single" w:sz="4" w:space="0" w:color="auto"/>
              <w:bottom w:val="single" w:sz="4" w:space="0" w:color="auto"/>
            </w:tcBorders>
          </w:tcPr>
          <w:p w:rsidR="004152ED" w:rsidRPr="004152ED" w:rsidRDefault="004152ED" w:rsidP="004152ED">
            <w:pPr>
              <w:autoSpaceDE w:val="0"/>
              <w:autoSpaceDN w:val="0"/>
              <w:adjustRightInd w:val="0"/>
              <w:jc w:val="center"/>
              <w:rPr>
                <w:sz w:val="24"/>
                <w:szCs w:val="24"/>
              </w:rPr>
            </w:pPr>
            <w:r w:rsidRPr="004152ED">
              <w:rPr>
                <w:sz w:val="24"/>
                <w:szCs w:val="24"/>
              </w:rPr>
              <w:t>3</w:t>
            </w:r>
          </w:p>
        </w:tc>
      </w:tr>
      <w:tr w:rsidR="004152ED" w:rsidRPr="004152ED" w:rsidTr="00E314F5">
        <w:tblPrEx>
          <w:tblBorders>
            <w:insideH w:val="none" w:sz="0" w:space="0" w:color="auto"/>
          </w:tblBorders>
        </w:tblPrEx>
        <w:trPr>
          <w:trHeight w:val="1137"/>
        </w:trPr>
        <w:tc>
          <w:tcPr>
            <w:tcW w:w="2189" w:type="dxa"/>
            <w:tcBorders>
              <w:top w:val="single" w:sz="4" w:space="0" w:color="auto"/>
              <w:bottom w:val="single" w:sz="4" w:space="0" w:color="auto"/>
            </w:tcBorders>
          </w:tcPr>
          <w:p w:rsidR="004152ED" w:rsidRPr="004152ED" w:rsidRDefault="004152ED" w:rsidP="004152ED">
            <w:pPr>
              <w:autoSpaceDE w:val="0"/>
              <w:autoSpaceDN w:val="0"/>
              <w:adjustRightInd w:val="0"/>
              <w:rPr>
                <w:sz w:val="24"/>
                <w:szCs w:val="24"/>
              </w:rPr>
            </w:pPr>
            <w:r w:rsidRPr="004152ED">
              <w:rPr>
                <w:sz w:val="24"/>
                <w:szCs w:val="24"/>
              </w:rPr>
              <w:t xml:space="preserve">1-й квалификационный уровень </w:t>
            </w:r>
          </w:p>
        </w:tc>
        <w:tc>
          <w:tcPr>
            <w:tcW w:w="5528" w:type="dxa"/>
            <w:tcBorders>
              <w:top w:val="single" w:sz="4" w:space="0" w:color="auto"/>
              <w:bottom w:val="single" w:sz="4" w:space="0" w:color="auto"/>
            </w:tcBorders>
          </w:tcPr>
          <w:p w:rsidR="004152ED" w:rsidRPr="004152ED" w:rsidRDefault="004152ED" w:rsidP="004152ED">
            <w:pPr>
              <w:widowControl w:val="0"/>
              <w:snapToGrid w:val="0"/>
              <w:spacing w:line="252" w:lineRule="auto"/>
              <w:jc w:val="both"/>
              <w:rPr>
                <w:rFonts w:eastAsia="Lucida Sans Unicode"/>
                <w:sz w:val="24"/>
                <w:szCs w:val="24"/>
              </w:rPr>
            </w:pPr>
            <w:r w:rsidRPr="004152ED">
              <w:rPr>
                <w:rFonts w:eastAsia="Lucida Sans Unicode"/>
                <w:sz w:val="24"/>
                <w:szCs w:val="24"/>
              </w:rPr>
              <w:t xml:space="preserve"> бухгалтер;  инженер по охране труда; менеджер; специалист по кадрам; специалист в сфере закупок; специалист по закупкам; специалист; экономист; юрисконсульт, программист,  документовед.</w:t>
            </w:r>
          </w:p>
        </w:tc>
        <w:tc>
          <w:tcPr>
            <w:tcW w:w="1843" w:type="dxa"/>
            <w:tcBorders>
              <w:top w:val="single" w:sz="4" w:space="0" w:color="auto"/>
              <w:bottom w:val="single" w:sz="4" w:space="0" w:color="auto"/>
            </w:tcBorders>
          </w:tcPr>
          <w:p w:rsidR="004152ED" w:rsidRPr="004152ED" w:rsidRDefault="004152ED" w:rsidP="004152ED">
            <w:pPr>
              <w:autoSpaceDE w:val="0"/>
              <w:autoSpaceDN w:val="0"/>
              <w:adjustRightInd w:val="0"/>
              <w:jc w:val="center"/>
              <w:rPr>
                <w:sz w:val="24"/>
                <w:szCs w:val="24"/>
              </w:rPr>
            </w:pPr>
            <w:r w:rsidRPr="004152ED">
              <w:rPr>
                <w:sz w:val="24"/>
                <w:szCs w:val="24"/>
              </w:rPr>
              <w:t>8003</w:t>
            </w:r>
          </w:p>
        </w:tc>
      </w:tr>
      <w:tr w:rsidR="004152ED" w:rsidRPr="004152ED" w:rsidTr="00E314F5">
        <w:tblPrEx>
          <w:tblBorders>
            <w:insideH w:val="none" w:sz="0" w:space="0" w:color="auto"/>
          </w:tblBorders>
        </w:tblPrEx>
        <w:trPr>
          <w:trHeight w:val="735"/>
        </w:trPr>
        <w:tc>
          <w:tcPr>
            <w:tcW w:w="2189" w:type="dxa"/>
            <w:tcBorders>
              <w:top w:val="single" w:sz="4" w:space="0" w:color="auto"/>
              <w:bottom w:val="single" w:sz="4" w:space="0" w:color="auto"/>
            </w:tcBorders>
          </w:tcPr>
          <w:p w:rsidR="004152ED" w:rsidRPr="004152ED" w:rsidRDefault="004152ED" w:rsidP="004152ED">
            <w:pPr>
              <w:autoSpaceDE w:val="0"/>
              <w:autoSpaceDN w:val="0"/>
              <w:adjustRightInd w:val="0"/>
              <w:rPr>
                <w:sz w:val="24"/>
                <w:szCs w:val="24"/>
              </w:rPr>
            </w:pPr>
          </w:p>
          <w:p w:rsidR="004152ED" w:rsidRPr="004152ED" w:rsidRDefault="004152ED" w:rsidP="004152ED">
            <w:pPr>
              <w:autoSpaceDE w:val="0"/>
              <w:autoSpaceDN w:val="0"/>
              <w:adjustRightInd w:val="0"/>
              <w:rPr>
                <w:sz w:val="24"/>
                <w:szCs w:val="24"/>
              </w:rPr>
            </w:pPr>
            <w:r w:rsidRPr="004152ED">
              <w:rPr>
                <w:sz w:val="24"/>
                <w:szCs w:val="24"/>
              </w:rPr>
              <w:t>2-й квалификационный уровень</w:t>
            </w:r>
          </w:p>
        </w:tc>
        <w:tc>
          <w:tcPr>
            <w:tcW w:w="5528" w:type="dxa"/>
            <w:tcBorders>
              <w:top w:val="single" w:sz="4" w:space="0" w:color="auto"/>
              <w:bottom w:val="single" w:sz="4" w:space="0" w:color="auto"/>
            </w:tcBorders>
          </w:tcPr>
          <w:p w:rsidR="004152ED" w:rsidRPr="004152ED" w:rsidRDefault="004152ED" w:rsidP="004152ED">
            <w:pPr>
              <w:widowControl w:val="0"/>
              <w:snapToGrid w:val="0"/>
              <w:spacing w:line="252" w:lineRule="auto"/>
              <w:jc w:val="both"/>
              <w:rPr>
                <w:rFonts w:eastAsia="Lucida Sans Unicode"/>
                <w:sz w:val="24"/>
                <w:szCs w:val="24"/>
              </w:rPr>
            </w:pPr>
            <w:r w:rsidRPr="004152ED">
              <w:rPr>
                <w:rFonts w:eastAsia="Lucida Sans Unicode"/>
                <w:sz w:val="24"/>
                <w:szCs w:val="24"/>
              </w:rPr>
              <w:t xml:space="preserve">должности служащих 1-го квалификационного уровня, по которым может устанавливаться </w:t>
            </w:r>
            <w:r w:rsidRPr="004152ED">
              <w:rPr>
                <w:rFonts w:eastAsia="Lucida Sans Unicode"/>
                <w:sz w:val="24"/>
                <w:szCs w:val="24"/>
                <w:lang w:val="en-US"/>
              </w:rPr>
              <w:t>II</w:t>
            </w:r>
            <w:r w:rsidRPr="004152ED">
              <w:rPr>
                <w:rFonts w:eastAsia="Lucida Sans Unicode"/>
                <w:sz w:val="24"/>
                <w:szCs w:val="24"/>
              </w:rPr>
              <w:t xml:space="preserve"> внутридолжностная категория</w:t>
            </w:r>
          </w:p>
        </w:tc>
        <w:tc>
          <w:tcPr>
            <w:tcW w:w="1843" w:type="dxa"/>
            <w:tcBorders>
              <w:top w:val="single" w:sz="4" w:space="0" w:color="auto"/>
              <w:bottom w:val="single" w:sz="4" w:space="0" w:color="auto"/>
            </w:tcBorders>
          </w:tcPr>
          <w:p w:rsidR="004152ED" w:rsidRPr="004152ED" w:rsidRDefault="004152ED" w:rsidP="004152ED">
            <w:pPr>
              <w:autoSpaceDE w:val="0"/>
              <w:autoSpaceDN w:val="0"/>
              <w:adjustRightInd w:val="0"/>
              <w:jc w:val="center"/>
              <w:rPr>
                <w:sz w:val="24"/>
                <w:szCs w:val="24"/>
              </w:rPr>
            </w:pPr>
            <w:r w:rsidRPr="004152ED">
              <w:rPr>
                <w:sz w:val="24"/>
                <w:szCs w:val="24"/>
              </w:rPr>
              <w:t>8399</w:t>
            </w:r>
          </w:p>
        </w:tc>
      </w:tr>
      <w:tr w:rsidR="004152ED" w:rsidRPr="004152ED" w:rsidTr="00E314F5">
        <w:tblPrEx>
          <w:tblBorders>
            <w:insideH w:val="none" w:sz="0" w:space="0" w:color="auto"/>
          </w:tblBorders>
        </w:tblPrEx>
        <w:tc>
          <w:tcPr>
            <w:tcW w:w="2189" w:type="dxa"/>
            <w:tcBorders>
              <w:top w:val="single" w:sz="4" w:space="0" w:color="auto"/>
              <w:bottom w:val="single" w:sz="4" w:space="0" w:color="auto"/>
            </w:tcBorders>
          </w:tcPr>
          <w:p w:rsidR="004152ED" w:rsidRPr="004152ED" w:rsidRDefault="004152ED" w:rsidP="004152ED">
            <w:pPr>
              <w:autoSpaceDE w:val="0"/>
              <w:autoSpaceDN w:val="0"/>
              <w:adjustRightInd w:val="0"/>
              <w:rPr>
                <w:sz w:val="24"/>
                <w:szCs w:val="24"/>
              </w:rPr>
            </w:pPr>
            <w:r w:rsidRPr="004152ED">
              <w:rPr>
                <w:sz w:val="24"/>
                <w:szCs w:val="24"/>
              </w:rPr>
              <w:t>3-й квалификационный уровень</w:t>
            </w:r>
          </w:p>
        </w:tc>
        <w:tc>
          <w:tcPr>
            <w:tcW w:w="5528" w:type="dxa"/>
            <w:tcBorders>
              <w:top w:val="single" w:sz="4" w:space="0" w:color="auto"/>
              <w:bottom w:val="single" w:sz="4" w:space="0" w:color="auto"/>
            </w:tcBorders>
          </w:tcPr>
          <w:p w:rsidR="004152ED" w:rsidRPr="004152ED" w:rsidRDefault="004152ED" w:rsidP="004152ED">
            <w:pPr>
              <w:widowControl w:val="0"/>
              <w:snapToGrid w:val="0"/>
              <w:spacing w:line="252" w:lineRule="auto"/>
              <w:jc w:val="both"/>
              <w:rPr>
                <w:rFonts w:eastAsia="Lucida Sans Unicode"/>
                <w:sz w:val="24"/>
                <w:szCs w:val="24"/>
              </w:rPr>
            </w:pPr>
            <w:r w:rsidRPr="004152ED">
              <w:rPr>
                <w:rFonts w:eastAsia="Lucida Sans Unicode"/>
                <w:sz w:val="24"/>
                <w:szCs w:val="24"/>
              </w:rPr>
              <w:t xml:space="preserve">должности служащих 1-го квалификационного уровня, по которым может устанавливаться </w:t>
            </w:r>
            <w:r w:rsidRPr="004152ED">
              <w:rPr>
                <w:rFonts w:eastAsia="Lucida Sans Unicode"/>
                <w:sz w:val="24"/>
                <w:szCs w:val="24"/>
                <w:lang w:val="en-US"/>
              </w:rPr>
              <w:t>I</w:t>
            </w:r>
            <w:r w:rsidRPr="004152ED">
              <w:rPr>
                <w:rFonts w:eastAsia="Lucida Sans Unicode"/>
                <w:sz w:val="24"/>
                <w:szCs w:val="24"/>
              </w:rPr>
              <w:t xml:space="preserve"> внутридолжностная категория</w:t>
            </w:r>
          </w:p>
        </w:tc>
        <w:tc>
          <w:tcPr>
            <w:tcW w:w="1843" w:type="dxa"/>
            <w:tcBorders>
              <w:top w:val="single" w:sz="4" w:space="0" w:color="auto"/>
              <w:bottom w:val="single" w:sz="4" w:space="0" w:color="auto"/>
            </w:tcBorders>
          </w:tcPr>
          <w:p w:rsidR="004152ED" w:rsidRPr="004152ED" w:rsidRDefault="004152ED" w:rsidP="004152ED">
            <w:pPr>
              <w:autoSpaceDE w:val="0"/>
              <w:autoSpaceDN w:val="0"/>
              <w:adjustRightInd w:val="0"/>
              <w:jc w:val="center"/>
              <w:rPr>
                <w:sz w:val="24"/>
                <w:szCs w:val="24"/>
              </w:rPr>
            </w:pPr>
            <w:r w:rsidRPr="004152ED">
              <w:rPr>
                <w:sz w:val="24"/>
                <w:szCs w:val="24"/>
              </w:rPr>
              <w:t>8816</w:t>
            </w:r>
          </w:p>
        </w:tc>
      </w:tr>
      <w:tr w:rsidR="004152ED" w:rsidRPr="004152ED" w:rsidTr="00E314F5">
        <w:tblPrEx>
          <w:tblBorders>
            <w:insideH w:val="none" w:sz="0" w:space="0" w:color="auto"/>
          </w:tblBorders>
        </w:tblPrEx>
        <w:tc>
          <w:tcPr>
            <w:tcW w:w="2189" w:type="dxa"/>
            <w:tcBorders>
              <w:top w:val="single" w:sz="4" w:space="0" w:color="auto"/>
              <w:bottom w:val="single" w:sz="4" w:space="0" w:color="auto"/>
            </w:tcBorders>
          </w:tcPr>
          <w:p w:rsidR="004152ED" w:rsidRPr="004152ED" w:rsidRDefault="004152ED" w:rsidP="004152ED">
            <w:pPr>
              <w:autoSpaceDE w:val="0"/>
              <w:autoSpaceDN w:val="0"/>
              <w:adjustRightInd w:val="0"/>
              <w:rPr>
                <w:sz w:val="24"/>
                <w:szCs w:val="24"/>
              </w:rPr>
            </w:pPr>
            <w:r w:rsidRPr="004152ED">
              <w:rPr>
                <w:sz w:val="24"/>
                <w:szCs w:val="24"/>
              </w:rPr>
              <w:t>4-й квалификационный уровень</w:t>
            </w:r>
          </w:p>
        </w:tc>
        <w:tc>
          <w:tcPr>
            <w:tcW w:w="5528" w:type="dxa"/>
            <w:tcBorders>
              <w:top w:val="single" w:sz="4" w:space="0" w:color="auto"/>
              <w:bottom w:val="single" w:sz="4" w:space="0" w:color="auto"/>
            </w:tcBorders>
          </w:tcPr>
          <w:p w:rsidR="004152ED" w:rsidRPr="004152ED" w:rsidRDefault="004152ED" w:rsidP="004152ED">
            <w:pPr>
              <w:widowControl w:val="0"/>
              <w:snapToGrid w:val="0"/>
              <w:spacing w:line="252" w:lineRule="auto"/>
              <w:jc w:val="both"/>
              <w:rPr>
                <w:rFonts w:eastAsia="Lucida Sans Unicode"/>
                <w:sz w:val="24"/>
                <w:szCs w:val="24"/>
              </w:rPr>
            </w:pPr>
            <w:r w:rsidRPr="004152ED">
              <w:rPr>
                <w:rFonts w:eastAsia="Lucida Sans Unicode"/>
                <w:sz w:val="24"/>
                <w:szCs w:val="24"/>
              </w:rPr>
              <w:t>должности служащих 1-го квалификационного уровня, по которым может устанавливаться производное должностное наименование «ведущий»</w:t>
            </w:r>
          </w:p>
        </w:tc>
        <w:tc>
          <w:tcPr>
            <w:tcW w:w="1843" w:type="dxa"/>
            <w:tcBorders>
              <w:top w:val="single" w:sz="4" w:space="0" w:color="auto"/>
              <w:bottom w:val="single" w:sz="4" w:space="0" w:color="auto"/>
            </w:tcBorders>
          </w:tcPr>
          <w:p w:rsidR="004152ED" w:rsidRPr="004152ED" w:rsidRDefault="004152ED" w:rsidP="004152ED">
            <w:pPr>
              <w:autoSpaceDE w:val="0"/>
              <w:autoSpaceDN w:val="0"/>
              <w:adjustRightInd w:val="0"/>
              <w:jc w:val="center"/>
              <w:rPr>
                <w:sz w:val="24"/>
                <w:szCs w:val="24"/>
              </w:rPr>
            </w:pPr>
            <w:r w:rsidRPr="004152ED">
              <w:rPr>
                <w:sz w:val="24"/>
                <w:szCs w:val="24"/>
              </w:rPr>
              <w:t>9254</w:t>
            </w:r>
          </w:p>
        </w:tc>
      </w:tr>
      <w:tr w:rsidR="004152ED" w:rsidRPr="004152ED" w:rsidTr="00E314F5">
        <w:tblPrEx>
          <w:tblBorders>
            <w:insideH w:val="none" w:sz="0" w:space="0" w:color="auto"/>
          </w:tblBorders>
        </w:tblPrEx>
        <w:tc>
          <w:tcPr>
            <w:tcW w:w="2189" w:type="dxa"/>
            <w:tcBorders>
              <w:top w:val="single" w:sz="4" w:space="0" w:color="auto"/>
              <w:bottom w:val="single" w:sz="4" w:space="0" w:color="auto"/>
            </w:tcBorders>
          </w:tcPr>
          <w:p w:rsidR="004152ED" w:rsidRPr="004152ED" w:rsidRDefault="004152ED" w:rsidP="004152ED">
            <w:pPr>
              <w:autoSpaceDE w:val="0"/>
              <w:autoSpaceDN w:val="0"/>
              <w:adjustRightInd w:val="0"/>
              <w:rPr>
                <w:sz w:val="24"/>
                <w:szCs w:val="24"/>
              </w:rPr>
            </w:pPr>
            <w:r w:rsidRPr="004152ED">
              <w:rPr>
                <w:sz w:val="24"/>
                <w:szCs w:val="24"/>
              </w:rPr>
              <w:t>5-й квалификационный уровень</w:t>
            </w:r>
          </w:p>
        </w:tc>
        <w:tc>
          <w:tcPr>
            <w:tcW w:w="5528" w:type="dxa"/>
            <w:tcBorders>
              <w:top w:val="single" w:sz="4" w:space="0" w:color="auto"/>
              <w:bottom w:val="single" w:sz="4" w:space="0" w:color="auto"/>
            </w:tcBorders>
          </w:tcPr>
          <w:p w:rsidR="004152ED" w:rsidRPr="004152ED" w:rsidRDefault="004152ED" w:rsidP="004152ED">
            <w:pPr>
              <w:widowControl w:val="0"/>
              <w:snapToGrid w:val="0"/>
              <w:spacing w:line="252" w:lineRule="auto"/>
              <w:jc w:val="both"/>
              <w:rPr>
                <w:rFonts w:eastAsia="Lucida Sans Unicode"/>
                <w:sz w:val="24"/>
                <w:szCs w:val="24"/>
              </w:rPr>
            </w:pPr>
            <w:r w:rsidRPr="004152ED">
              <w:rPr>
                <w:rFonts w:eastAsia="Lucida Sans Unicode"/>
                <w:sz w:val="24"/>
                <w:szCs w:val="24"/>
              </w:rPr>
              <w:t xml:space="preserve">главные специалисты: в отделах, </w:t>
            </w:r>
            <w:r w:rsidRPr="004152ED">
              <w:rPr>
                <w:rFonts w:eastAsia="Lucida Sans Unicode"/>
                <w:spacing w:val="-4"/>
                <w:sz w:val="24"/>
                <w:szCs w:val="24"/>
              </w:rPr>
              <w:t>отделениях, лабораториях, мастерских;</w:t>
            </w:r>
            <w:r w:rsidRPr="004152ED">
              <w:rPr>
                <w:rFonts w:eastAsia="Lucida Sans Unicode"/>
                <w:sz w:val="24"/>
                <w:szCs w:val="24"/>
              </w:rPr>
              <w:t xml:space="preserve"> заместитель главного бухгалтера</w:t>
            </w:r>
          </w:p>
        </w:tc>
        <w:tc>
          <w:tcPr>
            <w:tcW w:w="1843" w:type="dxa"/>
            <w:tcBorders>
              <w:top w:val="single" w:sz="4" w:space="0" w:color="auto"/>
              <w:bottom w:val="single" w:sz="4" w:space="0" w:color="auto"/>
            </w:tcBorders>
          </w:tcPr>
          <w:p w:rsidR="004152ED" w:rsidRPr="004152ED" w:rsidRDefault="004152ED" w:rsidP="004152ED">
            <w:pPr>
              <w:autoSpaceDE w:val="0"/>
              <w:autoSpaceDN w:val="0"/>
              <w:adjustRightInd w:val="0"/>
              <w:jc w:val="center"/>
              <w:rPr>
                <w:sz w:val="24"/>
                <w:szCs w:val="24"/>
              </w:rPr>
            </w:pPr>
            <w:r w:rsidRPr="004152ED">
              <w:rPr>
                <w:sz w:val="24"/>
                <w:szCs w:val="24"/>
              </w:rPr>
              <w:t>9718</w:t>
            </w:r>
          </w:p>
        </w:tc>
      </w:tr>
      <w:tr w:rsidR="004152ED" w:rsidRPr="004152ED" w:rsidTr="00E314F5">
        <w:tc>
          <w:tcPr>
            <w:tcW w:w="9560" w:type="dxa"/>
            <w:gridSpan w:val="3"/>
            <w:tcBorders>
              <w:top w:val="single" w:sz="4" w:space="0" w:color="auto"/>
              <w:bottom w:val="single" w:sz="4" w:space="0" w:color="auto"/>
            </w:tcBorders>
          </w:tcPr>
          <w:p w:rsidR="004152ED" w:rsidRPr="004152ED" w:rsidRDefault="004152ED" w:rsidP="004152ED">
            <w:pPr>
              <w:autoSpaceDE w:val="0"/>
              <w:autoSpaceDN w:val="0"/>
              <w:adjustRightInd w:val="0"/>
              <w:ind w:firstLine="720"/>
              <w:jc w:val="center"/>
              <w:rPr>
                <w:sz w:val="24"/>
                <w:szCs w:val="24"/>
              </w:rPr>
            </w:pPr>
            <w:r w:rsidRPr="004152ED">
              <w:rPr>
                <w:sz w:val="24"/>
                <w:szCs w:val="24"/>
              </w:rPr>
              <w:t>«Общеотраслевые должности служащих четвертого уровня»</w:t>
            </w:r>
          </w:p>
        </w:tc>
      </w:tr>
      <w:tr w:rsidR="004152ED" w:rsidRPr="004152ED" w:rsidTr="00E314F5">
        <w:tblPrEx>
          <w:tblBorders>
            <w:insideH w:val="none" w:sz="0" w:space="0" w:color="auto"/>
          </w:tblBorders>
        </w:tblPrEx>
        <w:trPr>
          <w:trHeight w:val="1872"/>
        </w:trPr>
        <w:tc>
          <w:tcPr>
            <w:tcW w:w="2189" w:type="dxa"/>
            <w:tcBorders>
              <w:top w:val="single" w:sz="4" w:space="0" w:color="auto"/>
            </w:tcBorders>
          </w:tcPr>
          <w:p w:rsidR="004152ED" w:rsidRPr="004152ED" w:rsidRDefault="004152ED" w:rsidP="004152ED">
            <w:pPr>
              <w:autoSpaceDE w:val="0"/>
              <w:autoSpaceDN w:val="0"/>
              <w:adjustRightInd w:val="0"/>
              <w:rPr>
                <w:sz w:val="24"/>
                <w:szCs w:val="24"/>
              </w:rPr>
            </w:pPr>
            <w:r w:rsidRPr="004152ED">
              <w:rPr>
                <w:sz w:val="24"/>
                <w:szCs w:val="24"/>
              </w:rPr>
              <w:t>1-й квалификационный уровень:</w:t>
            </w:r>
          </w:p>
          <w:p w:rsidR="004152ED" w:rsidRPr="004152ED" w:rsidRDefault="004152ED" w:rsidP="004152ED">
            <w:pPr>
              <w:autoSpaceDE w:val="0"/>
              <w:autoSpaceDN w:val="0"/>
              <w:adjustRightInd w:val="0"/>
              <w:ind w:firstLine="720"/>
              <w:rPr>
                <w:sz w:val="24"/>
                <w:szCs w:val="24"/>
              </w:rPr>
            </w:pPr>
          </w:p>
        </w:tc>
        <w:tc>
          <w:tcPr>
            <w:tcW w:w="5528" w:type="dxa"/>
            <w:tcBorders>
              <w:top w:val="single" w:sz="4" w:space="0" w:color="auto"/>
            </w:tcBorders>
          </w:tcPr>
          <w:p w:rsidR="004152ED" w:rsidRPr="004152ED" w:rsidRDefault="004152ED" w:rsidP="004152ED">
            <w:pPr>
              <w:widowControl w:val="0"/>
              <w:suppressLineNumbers/>
              <w:suppressAutoHyphens/>
              <w:snapToGrid w:val="0"/>
              <w:jc w:val="both"/>
              <w:rPr>
                <w:rFonts w:eastAsia="Lucida Sans Unicode"/>
                <w:sz w:val="24"/>
                <w:szCs w:val="24"/>
              </w:rPr>
            </w:pPr>
            <w:r w:rsidRPr="004152ED">
              <w:rPr>
                <w:rFonts w:eastAsia="Lucida Sans Unicode"/>
                <w:sz w:val="24"/>
                <w:szCs w:val="24"/>
              </w:rPr>
              <w:t xml:space="preserve"> начальник отдела информации; начальник отдела кадров (спецотдела и др.);  начальник отдела материально-технического снабжения; начальник отдела организации и оплаты труда; начальник отдела охраны труда; начальник отдела (лаборатории, сектора) по защите информации; начальник планово-экономического отдела; начальник производственной лаборатории (производственного отдела); начальник технического отдела; начальник юридического отдела; начальник отдела (специализированного в прочих отраслях)</w:t>
            </w:r>
          </w:p>
          <w:p w:rsidR="004152ED" w:rsidRPr="004152ED" w:rsidRDefault="004152ED" w:rsidP="004152ED">
            <w:pPr>
              <w:widowControl w:val="0"/>
              <w:suppressLineNumbers/>
              <w:suppressAutoHyphens/>
              <w:snapToGrid w:val="0"/>
              <w:jc w:val="both"/>
              <w:rPr>
                <w:rFonts w:eastAsia="Lucida Sans Unicode"/>
                <w:sz w:val="24"/>
                <w:szCs w:val="24"/>
              </w:rPr>
            </w:pPr>
            <w:r w:rsidRPr="004152ED">
              <w:rPr>
                <w:rFonts w:eastAsia="Lucida Sans Unicode"/>
                <w:sz w:val="24"/>
                <w:szCs w:val="24"/>
              </w:rPr>
              <w:t>I – III группы по оплате труда руководителей;</w:t>
            </w:r>
          </w:p>
          <w:p w:rsidR="004152ED" w:rsidRPr="004152ED" w:rsidRDefault="004152ED" w:rsidP="004152ED">
            <w:pPr>
              <w:widowControl w:val="0"/>
              <w:suppressLineNumbers/>
              <w:suppressAutoHyphens/>
              <w:snapToGrid w:val="0"/>
              <w:jc w:val="both"/>
              <w:rPr>
                <w:rFonts w:eastAsia="Lucida Sans Unicode"/>
                <w:sz w:val="24"/>
                <w:szCs w:val="24"/>
              </w:rPr>
            </w:pPr>
            <w:r w:rsidRPr="004152ED">
              <w:rPr>
                <w:rFonts w:eastAsia="Lucida Sans Unicode"/>
                <w:sz w:val="24"/>
                <w:szCs w:val="24"/>
              </w:rPr>
              <w:t>IV – V группы по оплате труда руководителей</w:t>
            </w:r>
          </w:p>
        </w:tc>
        <w:tc>
          <w:tcPr>
            <w:tcW w:w="1843" w:type="dxa"/>
            <w:tcBorders>
              <w:top w:val="single" w:sz="4" w:space="0" w:color="auto"/>
            </w:tcBorders>
          </w:tcPr>
          <w:p w:rsidR="004152ED" w:rsidRPr="004152ED" w:rsidRDefault="004152ED" w:rsidP="004152ED">
            <w:pPr>
              <w:autoSpaceDE w:val="0"/>
              <w:autoSpaceDN w:val="0"/>
              <w:adjustRightInd w:val="0"/>
              <w:ind w:firstLine="720"/>
              <w:jc w:val="center"/>
              <w:rPr>
                <w:sz w:val="24"/>
                <w:szCs w:val="24"/>
              </w:rPr>
            </w:pPr>
          </w:p>
          <w:p w:rsidR="004152ED" w:rsidRPr="004152ED" w:rsidRDefault="004152ED" w:rsidP="004152ED">
            <w:pPr>
              <w:autoSpaceDE w:val="0"/>
              <w:autoSpaceDN w:val="0"/>
              <w:adjustRightInd w:val="0"/>
              <w:ind w:firstLine="720"/>
              <w:jc w:val="center"/>
              <w:rPr>
                <w:sz w:val="24"/>
                <w:szCs w:val="24"/>
              </w:rPr>
            </w:pPr>
          </w:p>
          <w:p w:rsidR="004152ED" w:rsidRPr="004152ED" w:rsidRDefault="004152ED" w:rsidP="004152ED">
            <w:pPr>
              <w:autoSpaceDE w:val="0"/>
              <w:autoSpaceDN w:val="0"/>
              <w:adjustRightInd w:val="0"/>
              <w:ind w:firstLine="720"/>
              <w:jc w:val="center"/>
              <w:rPr>
                <w:sz w:val="24"/>
                <w:szCs w:val="24"/>
              </w:rPr>
            </w:pPr>
          </w:p>
          <w:p w:rsidR="004152ED" w:rsidRPr="004152ED" w:rsidRDefault="004152ED" w:rsidP="004152ED">
            <w:pPr>
              <w:autoSpaceDE w:val="0"/>
              <w:autoSpaceDN w:val="0"/>
              <w:adjustRightInd w:val="0"/>
              <w:ind w:firstLine="720"/>
              <w:jc w:val="center"/>
              <w:rPr>
                <w:sz w:val="24"/>
                <w:szCs w:val="24"/>
              </w:rPr>
            </w:pPr>
          </w:p>
          <w:p w:rsidR="004152ED" w:rsidRPr="004152ED" w:rsidRDefault="004152ED" w:rsidP="004152ED">
            <w:pPr>
              <w:autoSpaceDE w:val="0"/>
              <w:autoSpaceDN w:val="0"/>
              <w:adjustRightInd w:val="0"/>
              <w:ind w:firstLine="720"/>
              <w:jc w:val="center"/>
              <w:rPr>
                <w:sz w:val="24"/>
                <w:szCs w:val="24"/>
              </w:rPr>
            </w:pPr>
          </w:p>
          <w:p w:rsidR="004152ED" w:rsidRPr="004152ED" w:rsidRDefault="004152ED" w:rsidP="004152ED">
            <w:pPr>
              <w:autoSpaceDE w:val="0"/>
              <w:autoSpaceDN w:val="0"/>
              <w:adjustRightInd w:val="0"/>
              <w:ind w:firstLine="720"/>
              <w:jc w:val="center"/>
              <w:rPr>
                <w:sz w:val="24"/>
                <w:szCs w:val="24"/>
              </w:rPr>
            </w:pPr>
          </w:p>
          <w:p w:rsidR="004152ED" w:rsidRPr="004152ED" w:rsidRDefault="004152ED" w:rsidP="004152ED">
            <w:pPr>
              <w:autoSpaceDE w:val="0"/>
              <w:autoSpaceDN w:val="0"/>
              <w:adjustRightInd w:val="0"/>
              <w:jc w:val="center"/>
              <w:rPr>
                <w:sz w:val="24"/>
                <w:szCs w:val="24"/>
              </w:rPr>
            </w:pPr>
          </w:p>
          <w:p w:rsidR="004152ED" w:rsidRPr="004152ED" w:rsidRDefault="004152ED" w:rsidP="004152ED">
            <w:pPr>
              <w:autoSpaceDE w:val="0"/>
              <w:autoSpaceDN w:val="0"/>
              <w:adjustRightInd w:val="0"/>
              <w:jc w:val="center"/>
              <w:rPr>
                <w:sz w:val="24"/>
                <w:szCs w:val="24"/>
              </w:rPr>
            </w:pPr>
          </w:p>
          <w:p w:rsidR="004152ED" w:rsidRPr="004152ED" w:rsidRDefault="004152ED" w:rsidP="004152ED">
            <w:pPr>
              <w:autoSpaceDE w:val="0"/>
              <w:autoSpaceDN w:val="0"/>
              <w:adjustRightInd w:val="0"/>
              <w:jc w:val="center"/>
              <w:rPr>
                <w:sz w:val="24"/>
                <w:szCs w:val="24"/>
              </w:rPr>
            </w:pPr>
          </w:p>
          <w:p w:rsidR="004152ED" w:rsidRPr="004152ED" w:rsidRDefault="004152ED" w:rsidP="004152ED">
            <w:pPr>
              <w:autoSpaceDE w:val="0"/>
              <w:autoSpaceDN w:val="0"/>
              <w:adjustRightInd w:val="0"/>
              <w:jc w:val="center"/>
              <w:rPr>
                <w:sz w:val="24"/>
                <w:szCs w:val="24"/>
              </w:rPr>
            </w:pPr>
          </w:p>
          <w:p w:rsidR="004152ED" w:rsidRPr="004152ED" w:rsidRDefault="004152ED" w:rsidP="004152ED">
            <w:pPr>
              <w:autoSpaceDE w:val="0"/>
              <w:autoSpaceDN w:val="0"/>
              <w:adjustRightInd w:val="0"/>
              <w:jc w:val="center"/>
              <w:rPr>
                <w:sz w:val="24"/>
                <w:szCs w:val="24"/>
              </w:rPr>
            </w:pPr>
          </w:p>
          <w:p w:rsidR="004152ED" w:rsidRPr="004152ED" w:rsidRDefault="004152ED" w:rsidP="004152ED">
            <w:pPr>
              <w:autoSpaceDE w:val="0"/>
              <w:autoSpaceDN w:val="0"/>
              <w:adjustRightInd w:val="0"/>
              <w:jc w:val="center"/>
              <w:rPr>
                <w:sz w:val="24"/>
                <w:szCs w:val="24"/>
              </w:rPr>
            </w:pPr>
          </w:p>
          <w:p w:rsidR="004152ED" w:rsidRPr="004152ED" w:rsidRDefault="004152ED" w:rsidP="004152ED">
            <w:pPr>
              <w:autoSpaceDE w:val="0"/>
              <w:autoSpaceDN w:val="0"/>
              <w:adjustRightInd w:val="0"/>
              <w:jc w:val="center"/>
              <w:rPr>
                <w:sz w:val="24"/>
                <w:szCs w:val="24"/>
              </w:rPr>
            </w:pPr>
            <w:r w:rsidRPr="004152ED">
              <w:rPr>
                <w:sz w:val="24"/>
                <w:szCs w:val="24"/>
              </w:rPr>
              <w:t>10713</w:t>
            </w:r>
          </w:p>
          <w:p w:rsidR="004152ED" w:rsidRPr="004152ED" w:rsidRDefault="004152ED" w:rsidP="004152ED">
            <w:pPr>
              <w:autoSpaceDE w:val="0"/>
              <w:autoSpaceDN w:val="0"/>
              <w:adjustRightInd w:val="0"/>
              <w:jc w:val="center"/>
              <w:rPr>
                <w:sz w:val="24"/>
                <w:szCs w:val="24"/>
              </w:rPr>
            </w:pPr>
            <w:r w:rsidRPr="004152ED">
              <w:rPr>
                <w:sz w:val="24"/>
                <w:szCs w:val="24"/>
              </w:rPr>
              <w:t>10198</w:t>
            </w:r>
          </w:p>
        </w:tc>
      </w:tr>
      <w:tr w:rsidR="004152ED" w:rsidRPr="004152ED" w:rsidTr="00E314F5">
        <w:tblPrEx>
          <w:tblBorders>
            <w:insideH w:val="none" w:sz="0" w:space="0" w:color="auto"/>
          </w:tblBorders>
        </w:tblPrEx>
        <w:tc>
          <w:tcPr>
            <w:tcW w:w="2189" w:type="dxa"/>
            <w:tcBorders>
              <w:top w:val="single" w:sz="4" w:space="0" w:color="auto"/>
              <w:bottom w:val="single" w:sz="4" w:space="0" w:color="auto"/>
            </w:tcBorders>
          </w:tcPr>
          <w:p w:rsidR="004152ED" w:rsidRPr="004152ED" w:rsidRDefault="004152ED" w:rsidP="004152ED">
            <w:pPr>
              <w:autoSpaceDE w:val="0"/>
              <w:autoSpaceDN w:val="0"/>
              <w:adjustRightInd w:val="0"/>
              <w:rPr>
                <w:sz w:val="24"/>
                <w:szCs w:val="24"/>
              </w:rPr>
            </w:pPr>
            <w:r w:rsidRPr="004152ED">
              <w:rPr>
                <w:sz w:val="24"/>
                <w:szCs w:val="24"/>
              </w:rPr>
              <w:t>2-й квалификационный уровень</w:t>
            </w:r>
          </w:p>
        </w:tc>
        <w:tc>
          <w:tcPr>
            <w:tcW w:w="5528" w:type="dxa"/>
            <w:tcBorders>
              <w:top w:val="single" w:sz="4" w:space="0" w:color="auto"/>
              <w:bottom w:val="single" w:sz="4" w:space="0" w:color="auto"/>
            </w:tcBorders>
          </w:tcPr>
          <w:p w:rsidR="004152ED" w:rsidRPr="004152ED" w:rsidRDefault="004152ED" w:rsidP="004152ED">
            <w:pPr>
              <w:widowControl w:val="0"/>
              <w:suppressLineNumbers/>
              <w:snapToGrid w:val="0"/>
              <w:jc w:val="both"/>
              <w:rPr>
                <w:rFonts w:eastAsia="Lucida Sans Unicode"/>
                <w:sz w:val="24"/>
                <w:szCs w:val="24"/>
              </w:rPr>
            </w:pPr>
            <w:r w:rsidRPr="004152ED">
              <w:rPr>
                <w:rFonts w:eastAsia="Lucida Sans Unicode"/>
                <w:sz w:val="24"/>
                <w:szCs w:val="24"/>
              </w:rPr>
              <w:t>главный* (диспетчер, механик, сварщик, специалист по защите информации, технолог, энергетик)</w:t>
            </w:r>
          </w:p>
        </w:tc>
        <w:tc>
          <w:tcPr>
            <w:tcW w:w="1843" w:type="dxa"/>
            <w:tcBorders>
              <w:top w:val="single" w:sz="4" w:space="0" w:color="auto"/>
              <w:bottom w:val="single" w:sz="4" w:space="0" w:color="auto"/>
            </w:tcBorders>
          </w:tcPr>
          <w:p w:rsidR="004152ED" w:rsidRPr="004152ED" w:rsidRDefault="004152ED" w:rsidP="004152ED">
            <w:pPr>
              <w:autoSpaceDE w:val="0"/>
              <w:autoSpaceDN w:val="0"/>
              <w:adjustRightInd w:val="0"/>
              <w:jc w:val="center"/>
              <w:rPr>
                <w:sz w:val="24"/>
                <w:szCs w:val="24"/>
              </w:rPr>
            </w:pPr>
            <w:r w:rsidRPr="004152ED">
              <w:rPr>
                <w:sz w:val="24"/>
                <w:szCs w:val="24"/>
              </w:rPr>
              <w:t>11248</w:t>
            </w:r>
          </w:p>
        </w:tc>
      </w:tr>
      <w:tr w:rsidR="004152ED" w:rsidRPr="004152ED" w:rsidTr="00E314F5">
        <w:tblPrEx>
          <w:tblBorders>
            <w:insideH w:val="none" w:sz="0" w:space="0" w:color="auto"/>
          </w:tblBorders>
        </w:tblPrEx>
        <w:tc>
          <w:tcPr>
            <w:tcW w:w="2189" w:type="dxa"/>
            <w:tcBorders>
              <w:top w:val="single" w:sz="4" w:space="0" w:color="auto"/>
              <w:bottom w:val="single" w:sz="4" w:space="0" w:color="auto"/>
            </w:tcBorders>
          </w:tcPr>
          <w:p w:rsidR="004152ED" w:rsidRPr="004152ED" w:rsidRDefault="004152ED" w:rsidP="004152ED">
            <w:pPr>
              <w:autoSpaceDE w:val="0"/>
              <w:autoSpaceDN w:val="0"/>
              <w:adjustRightInd w:val="0"/>
              <w:rPr>
                <w:sz w:val="24"/>
                <w:szCs w:val="24"/>
              </w:rPr>
            </w:pPr>
            <w:r w:rsidRPr="004152ED">
              <w:rPr>
                <w:sz w:val="24"/>
                <w:szCs w:val="24"/>
              </w:rPr>
              <w:t>3-й квалификационный уровень</w:t>
            </w:r>
          </w:p>
        </w:tc>
        <w:tc>
          <w:tcPr>
            <w:tcW w:w="5528" w:type="dxa"/>
            <w:tcBorders>
              <w:top w:val="single" w:sz="4" w:space="0" w:color="auto"/>
              <w:bottom w:val="single" w:sz="4" w:space="0" w:color="auto"/>
            </w:tcBorders>
          </w:tcPr>
          <w:p w:rsidR="004152ED" w:rsidRPr="004152ED" w:rsidRDefault="004152ED" w:rsidP="004152ED">
            <w:pPr>
              <w:widowControl w:val="0"/>
              <w:suppressLineNumbers/>
              <w:snapToGrid w:val="0"/>
              <w:jc w:val="both"/>
              <w:rPr>
                <w:rFonts w:eastAsia="Lucida Sans Unicode"/>
                <w:sz w:val="24"/>
                <w:szCs w:val="24"/>
              </w:rPr>
            </w:pPr>
            <w:r w:rsidRPr="004152ED">
              <w:rPr>
                <w:rFonts w:eastAsia="Lucida Sans Unicode"/>
                <w:sz w:val="24"/>
                <w:szCs w:val="24"/>
              </w:rPr>
              <w:t>директор (начальник, заведующий) филиала, другого обособленного структурного подразделения</w:t>
            </w:r>
          </w:p>
        </w:tc>
        <w:tc>
          <w:tcPr>
            <w:tcW w:w="1843" w:type="dxa"/>
            <w:tcBorders>
              <w:top w:val="single" w:sz="4" w:space="0" w:color="auto"/>
              <w:bottom w:val="single" w:sz="4" w:space="0" w:color="auto"/>
            </w:tcBorders>
          </w:tcPr>
          <w:p w:rsidR="004152ED" w:rsidRPr="004152ED" w:rsidRDefault="004152ED" w:rsidP="004152ED">
            <w:pPr>
              <w:autoSpaceDE w:val="0"/>
              <w:autoSpaceDN w:val="0"/>
              <w:adjustRightInd w:val="0"/>
              <w:jc w:val="center"/>
              <w:rPr>
                <w:sz w:val="24"/>
                <w:szCs w:val="24"/>
              </w:rPr>
            </w:pPr>
            <w:r w:rsidRPr="004152ED">
              <w:rPr>
                <w:sz w:val="24"/>
                <w:szCs w:val="24"/>
              </w:rPr>
              <w:t>11809</w:t>
            </w:r>
          </w:p>
        </w:tc>
      </w:tr>
    </w:tbl>
    <w:p w:rsidR="004152ED" w:rsidRPr="004152ED" w:rsidRDefault="004152ED" w:rsidP="004152ED">
      <w:pPr>
        <w:autoSpaceDE w:val="0"/>
        <w:autoSpaceDN w:val="0"/>
        <w:adjustRightInd w:val="0"/>
        <w:ind w:firstLine="540"/>
        <w:jc w:val="both"/>
        <w:rPr>
          <w:sz w:val="28"/>
          <w:szCs w:val="28"/>
        </w:rPr>
      </w:pPr>
      <w:r w:rsidRPr="004152ED">
        <w:rPr>
          <w:sz w:val="28"/>
          <w:szCs w:val="28"/>
        </w:rPr>
        <w:t xml:space="preserve">Отнесение муниципальных бюджетных, автономных и казенных учреждений города Батайска к группе по оплате труда руководителей определяется с учетом объемных показателей и порядком, установленных в </w:t>
      </w:r>
      <w:r w:rsidRPr="004152ED">
        <w:rPr>
          <w:sz w:val="28"/>
          <w:szCs w:val="28"/>
        </w:rPr>
        <w:lastRenderedPageBreak/>
        <w:t>примерных положениях об оплате труда работников муниципальных бюджетных, автономных и казенных учреждений города Батайска, утвержденных Администрацией города Батайска.</w:t>
      </w:r>
    </w:p>
    <w:p w:rsidR="004152ED" w:rsidRPr="004152ED" w:rsidRDefault="004152ED" w:rsidP="004152ED">
      <w:pPr>
        <w:autoSpaceDE w:val="0"/>
        <w:autoSpaceDN w:val="0"/>
        <w:adjustRightInd w:val="0"/>
        <w:ind w:firstLine="540"/>
        <w:jc w:val="both"/>
        <w:rPr>
          <w:kern w:val="2"/>
          <w:sz w:val="28"/>
          <w:szCs w:val="28"/>
        </w:rPr>
      </w:pPr>
      <w:r w:rsidRPr="004152ED">
        <w:rPr>
          <w:sz w:val="28"/>
          <w:szCs w:val="28"/>
        </w:rPr>
        <w:t xml:space="preserve">2.2.2.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w:t>
      </w:r>
      <w:r w:rsidRPr="004152ED">
        <w:rPr>
          <w:kern w:val="2"/>
          <w:sz w:val="28"/>
          <w:szCs w:val="28"/>
        </w:rPr>
        <w:t>Минздравсоцразвития России</w:t>
      </w:r>
      <w:r w:rsidRPr="004152ED">
        <w:rPr>
          <w:sz w:val="28"/>
          <w:szCs w:val="28"/>
        </w:rPr>
        <w:t xml:space="preserve"> от 29.05.2008 № 248н «Об утверждении профессиональных квалификационных групп общеотраслевых профессий рабочих». </w:t>
      </w:r>
      <w:r w:rsidRPr="004152ED">
        <w:rPr>
          <w:kern w:val="2"/>
          <w:sz w:val="28"/>
          <w:szCs w:val="28"/>
        </w:rPr>
        <w:t>Минимальные размеры ставок заработной платы по ПКГ.</w:t>
      </w:r>
    </w:p>
    <w:p w:rsidR="004152ED" w:rsidRPr="004152ED" w:rsidRDefault="004152ED" w:rsidP="004152ED">
      <w:pPr>
        <w:autoSpaceDE w:val="0"/>
        <w:autoSpaceDN w:val="0"/>
        <w:adjustRightInd w:val="0"/>
        <w:spacing w:after="200" w:line="276" w:lineRule="auto"/>
        <w:ind w:firstLine="709"/>
        <w:contextualSpacing/>
        <w:jc w:val="right"/>
        <w:rPr>
          <w:kern w:val="2"/>
          <w:sz w:val="24"/>
          <w:szCs w:val="24"/>
        </w:rPr>
      </w:pPr>
    </w:p>
    <w:p w:rsidR="004152ED" w:rsidRPr="004152ED" w:rsidRDefault="004152ED" w:rsidP="004152ED">
      <w:pPr>
        <w:autoSpaceDE w:val="0"/>
        <w:autoSpaceDN w:val="0"/>
        <w:adjustRightInd w:val="0"/>
        <w:spacing w:after="200" w:line="276" w:lineRule="auto"/>
        <w:ind w:firstLine="709"/>
        <w:contextualSpacing/>
        <w:jc w:val="center"/>
        <w:rPr>
          <w:kern w:val="2"/>
          <w:sz w:val="28"/>
          <w:szCs w:val="28"/>
        </w:rPr>
      </w:pPr>
      <w:r w:rsidRPr="004152ED">
        <w:rPr>
          <w:kern w:val="2"/>
          <w:sz w:val="28"/>
          <w:szCs w:val="28"/>
        </w:rPr>
        <w:t>Минимальные размеры ставок заработной платы по ПКГ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843"/>
        <w:gridCol w:w="3969"/>
      </w:tblGrid>
      <w:tr w:rsidR="004152ED" w:rsidRPr="004152ED" w:rsidTr="00E314F5">
        <w:tc>
          <w:tcPr>
            <w:tcW w:w="3686" w:type="dxa"/>
            <w:shd w:val="clear" w:color="auto" w:fill="auto"/>
            <w:vAlign w:val="center"/>
          </w:tcPr>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Профессиональные квалификационные группы</w:t>
            </w:r>
          </w:p>
        </w:tc>
        <w:tc>
          <w:tcPr>
            <w:tcW w:w="1843" w:type="dxa"/>
            <w:shd w:val="clear" w:color="auto" w:fill="auto"/>
          </w:tcPr>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Минимальный размер ставки заработной платы</w:t>
            </w:r>
          </w:p>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(рублей)</w:t>
            </w:r>
          </w:p>
        </w:tc>
        <w:tc>
          <w:tcPr>
            <w:tcW w:w="3969" w:type="dxa"/>
          </w:tcPr>
          <w:p w:rsidR="004152ED" w:rsidRPr="004152ED" w:rsidRDefault="004152ED" w:rsidP="004152ED">
            <w:pPr>
              <w:autoSpaceDE w:val="0"/>
              <w:autoSpaceDN w:val="0"/>
              <w:adjustRightInd w:val="0"/>
              <w:spacing w:after="200" w:line="276" w:lineRule="auto"/>
              <w:contextualSpacing/>
              <w:jc w:val="center"/>
              <w:rPr>
                <w:kern w:val="2"/>
                <w:sz w:val="24"/>
                <w:szCs w:val="24"/>
              </w:rPr>
            </w:pPr>
            <w:r w:rsidRPr="004152ED">
              <w:rPr>
                <w:kern w:val="2"/>
                <w:sz w:val="24"/>
                <w:szCs w:val="24"/>
              </w:rPr>
              <w:t xml:space="preserve">Наименование </w:t>
            </w:r>
          </w:p>
          <w:p w:rsidR="004152ED" w:rsidRPr="004152ED" w:rsidRDefault="004152ED" w:rsidP="004152ED">
            <w:pPr>
              <w:autoSpaceDE w:val="0"/>
              <w:autoSpaceDN w:val="0"/>
              <w:adjustRightInd w:val="0"/>
              <w:spacing w:after="200" w:line="276" w:lineRule="auto"/>
              <w:contextualSpacing/>
              <w:jc w:val="center"/>
              <w:rPr>
                <w:sz w:val="24"/>
                <w:szCs w:val="24"/>
              </w:rPr>
            </w:pPr>
            <w:r w:rsidRPr="004152ED">
              <w:rPr>
                <w:kern w:val="2"/>
                <w:sz w:val="24"/>
                <w:szCs w:val="24"/>
              </w:rPr>
              <w:t>профессии</w:t>
            </w:r>
          </w:p>
        </w:tc>
      </w:tr>
      <w:tr w:rsidR="004152ED" w:rsidRPr="004152ED" w:rsidTr="00E314F5">
        <w:trPr>
          <w:tblHeader/>
        </w:trPr>
        <w:tc>
          <w:tcPr>
            <w:tcW w:w="3686" w:type="dxa"/>
            <w:shd w:val="clear" w:color="auto" w:fill="auto"/>
          </w:tcPr>
          <w:p w:rsidR="004152ED" w:rsidRPr="004152ED" w:rsidRDefault="004152ED" w:rsidP="004152ED">
            <w:pPr>
              <w:autoSpaceDE w:val="0"/>
              <w:autoSpaceDN w:val="0"/>
              <w:adjustRightInd w:val="0"/>
              <w:spacing w:after="200" w:line="276" w:lineRule="auto"/>
              <w:contextualSpacing/>
              <w:jc w:val="center"/>
              <w:outlineLvl w:val="0"/>
              <w:rPr>
                <w:sz w:val="24"/>
                <w:szCs w:val="24"/>
              </w:rPr>
            </w:pPr>
            <w:r w:rsidRPr="004152ED">
              <w:rPr>
                <w:sz w:val="24"/>
                <w:szCs w:val="24"/>
              </w:rPr>
              <w:t>1</w:t>
            </w:r>
          </w:p>
        </w:tc>
        <w:tc>
          <w:tcPr>
            <w:tcW w:w="1843" w:type="dxa"/>
            <w:shd w:val="clear" w:color="auto" w:fill="auto"/>
          </w:tcPr>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2</w:t>
            </w:r>
          </w:p>
        </w:tc>
        <w:tc>
          <w:tcPr>
            <w:tcW w:w="3969" w:type="dxa"/>
          </w:tcPr>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3</w:t>
            </w:r>
          </w:p>
        </w:tc>
      </w:tr>
      <w:tr w:rsidR="004152ED" w:rsidRPr="004152ED" w:rsidTr="00E314F5">
        <w:tc>
          <w:tcPr>
            <w:tcW w:w="3686" w:type="dxa"/>
            <w:shd w:val="clear" w:color="auto" w:fill="auto"/>
          </w:tcPr>
          <w:p w:rsidR="004152ED" w:rsidRPr="004152ED" w:rsidRDefault="004152ED" w:rsidP="004152ED">
            <w:pPr>
              <w:autoSpaceDE w:val="0"/>
              <w:autoSpaceDN w:val="0"/>
              <w:adjustRightInd w:val="0"/>
              <w:spacing w:after="200" w:line="276" w:lineRule="auto"/>
              <w:contextualSpacing/>
              <w:jc w:val="both"/>
              <w:outlineLvl w:val="0"/>
              <w:rPr>
                <w:sz w:val="24"/>
                <w:szCs w:val="24"/>
              </w:rPr>
            </w:pPr>
            <w:r w:rsidRPr="004152ED">
              <w:rPr>
                <w:sz w:val="24"/>
                <w:szCs w:val="24"/>
              </w:rPr>
              <w:t>ПКГ «Общеотраслевые профессии рабочих первого уровня»</w:t>
            </w:r>
          </w:p>
        </w:tc>
        <w:tc>
          <w:tcPr>
            <w:tcW w:w="1843" w:type="dxa"/>
            <w:shd w:val="clear" w:color="auto" w:fill="auto"/>
          </w:tcPr>
          <w:p w:rsidR="004152ED" w:rsidRPr="004152ED" w:rsidRDefault="004152ED" w:rsidP="004152ED">
            <w:pPr>
              <w:autoSpaceDE w:val="0"/>
              <w:autoSpaceDN w:val="0"/>
              <w:adjustRightInd w:val="0"/>
              <w:spacing w:after="200" w:line="276" w:lineRule="auto"/>
              <w:contextualSpacing/>
              <w:jc w:val="both"/>
              <w:rPr>
                <w:sz w:val="24"/>
                <w:szCs w:val="24"/>
              </w:rPr>
            </w:pPr>
          </w:p>
        </w:tc>
        <w:tc>
          <w:tcPr>
            <w:tcW w:w="3969" w:type="dxa"/>
          </w:tcPr>
          <w:p w:rsidR="004152ED" w:rsidRPr="004152ED" w:rsidRDefault="004152ED" w:rsidP="004152ED">
            <w:pPr>
              <w:autoSpaceDE w:val="0"/>
              <w:autoSpaceDN w:val="0"/>
              <w:adjustRightInd w:val="0"/>
              <w:spacing w:after="200" w:line="276" w:lineRule="auto"/>
              <w:contextualSpacing/>
              <w:jc w:val="both"/>
              <w:rPr>
                <w:sz w:val="24"/>
                <w:szCs w:val="24"/>
              </w:rPr>
            </w:pPr>
          </w:p>
        </w:tc>
      </w:tr>
      <w:tr w:rsidR="004152ED" w:rsidRPr="004152ED" w:rsidTr="00E314F5">
        <w:trPr>
          <w:trHeight w:val="4759"/>
        </w:trPr>
        <w:tc>
          <w:tcPr>
            <w:tcW w:w="3686" w:type="dxa"/>
            <w:shd w:val="clear" w:color="auto" w:fill="auto"/>
          </w:tcPr>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1-й квалификационный уровень</w:t>
            </w:r>
          </w:p>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 xml:space="preserve">    1-й квалификационный разряд</w:t>
            </w:r>
          </w:p>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 xml:space="preserve">    2-й квалификационный разряд</w:t>
            </w:r>
          </w:p>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 xml:space="preserve">    3-й квалификационный разряд </w:t>
            </w:r>
          </w:p>
        </w:tc>
        <w:tc>
          <w:tcPr>
            <w:tcW w:w="1843" w:type="dxa"/>
            <w:shd w:val="clear" w:color="auto" w:fill="auto"/>
          </w:tcPr>
          <w:p w:rsidR="004152ED" w:rsidRPr="004152ED" w:rsidRDefault="004152ED" w:rsidP="004152ED">
            <w:pPr>
              <w:autoSpaceDE w:val="0"/>
              <w:autoSpaceDN w:val="0"/>
              <w:adjustRightInd w:val="0"/>
              <w:spacing w:after="200" w:line="276" w:lineRule="auto"/>
              <w:contextualSpacing/>
              <w:jc w:val="center"/>
              <w:rPr>
                <w:sz w:val="24"/>
                <w:szCs w:val="24"/>
              </w:rPr>
            </w:pPr>
          </w:p>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5175</w:t>
            </w:r>
          </w:p>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5475</w:t>
            </w:r>
          </w:p>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5796</w:t>
            </w:r>
          </w:p>
        </w:tc>
        <w:tc>
          <w:tcPr>
            <w:tcW w:w="3969" w:type="dxa"/>
          </w:tcPr>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Наименования профессий рабочих, по которым предусмотрено присвоение 1, 2 и 3 квалификационных разрядов в соответствии с Единым тарифно - квалификационным справочником работ и профессий рабочих; гардеробщик; грузчик; дворник; кладовщик; курьер; лифтер; переплетчик документов; полотер; садовник; стеклопротирщик; сторож (вахтер); телефонист; уборщик производственных помещений; уборщик служебных помещений; уборщик территорий</w:t>
            </w:r>
          </w:p>
        </w:tc>
      </w:tr>
      <w:tr w:rsidR="004152ED" w:rsidRPr="004152ED" w:rsidTr="00E314F5">
        <w:tc>
          <w:tcPr>
            <w:tcW w:w="3686" w:type="dxa"/>
            <w:shd w:val="clear" w:color="auto" w:fill="auto"/>
          </w:tcPr>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2-й квалификационный уровень</w:t>
            </w:r>
          </w:p>
          <w:p w:rsidR="004152ED" w:rsidRPr="004152ED" w:rsidRDefault="004152ED" w:rsidP="004152ED">
            <w:pPr>
              <w:autoSpaceDE w:val="0"/>
              <w:autoSpaceDN w:val="0"/>
              <w:adjustRightInd w:val="0"/>
              <w:spacing w:after="200" w:line="276" w:lineRule="auto"/>
              <w:ind w:left="1134"/>
              <w:contextualSpacing/>
              <w:jc w:val="both"/>
              <w:rPr>
                <w:sz w:val="24"/>
                <w:szCs w:val="24"/>
              </w:rPr>
            </w:pPr>
          </w:p>
        </w:tc>
        <w:tc>
          <w:tcPr>
            <w:tcW w:w="1843" w:type="dxa"/>
            <w:shd w:val="clear" w:color="auto" w:fill="auto"/>
          </w:tcPr>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Ставка устанавливается на один квалификационный разряд выше</w:t>
            </w:r>
          </w:p>
        </w:tc>
        <w:tc>
          <w:tcPr>
            <w:tcW w:w="3969" w:type="dxa"/>
          </w:tcPr>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r>
      <w:tr w:rsidR="004152ED" w:rsidRPr="004152ED" w:rsidTr="00E314F5">
        <w:tc>
          <w:tcPr>
            <w:tcW w:w="3686" w:type="dxa"/>
            <w:shd w:val="clear" w:color="auto" w:fill="auto"/>
          </w:tcPr>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ПКГ «Общеотраслевые профессии рабочих второго уровня»</w:t>
            </w:r>
          </w:p>
        </w:tc>
        <w:tc>
          <w:tcPr>
            <w:tcW w:w="1843" w:type="dxa"/>
            <w:shd w:val="clear" w:color="auto" w:fill="auto"/>
          </w:tcPr>
          <w:p w:rsidR="004152ED" w:rsidRPr="004152ED" w:rsidRDefault="004152ED" w:rsidP="004152ED">
            <w:pPr>
              <w:autoSpaceDE w:val="0"/>
              <w:autoSpaceDN w:val="0"/>
              <w:adjustRightInd w:val="0"/>
              <w:spacing w:after="200" w:line="276" w:lineRule="auto"/>
              <w:contextualSpacing/>
              <w:jc w:val="center"/>
              <w:rPr>
                <w:sz w:val="24"/>
                <w:szCs w:val="24"/>
              </w:rPr>
            </w:pPr>
          </w:p>
        </w:tc>
        <w:tc>
          <w:tcPr>
            <w:tcW w:w="3969" w:type="dxa"/>
          </w:tcPr>
          <w:p w:rsidR="004152ED" w:rsidRPr="004152ED" w:rsidRDefault="004152ED" w:rsidP="004152ED">
            <w:pPr>
              <w:autoSpaceDE w:val="0"/>
              <w:autoSpaceDN w:val="0"/>
              <w:adjustRightInd w:val="0"/>
              <w:spacing w:after="200" w:line="276" w:lineRule="auto"/>
              <w:contextualSpacing/>
              <w:jc w:val="both"/>
              <w:rPr>
                <w:sz w:val="24"/>
                <w:szCs w:val="24"/>
              </w:rPr>
            </w:pPr>
          </w:p>
        </w:tc>
      </w:tr>
      <w:tr w:rsidR="004152ED" w:rsidRPr="004152ED" w:rsidTr="00E314F5">
        <w:tc>
          <w:tcPr>
            <w:tcW w:w="3686" w:type="dxa"/>
            <w:shd w:val="clear" w:color="auto" w:fill="auto"/>
          </w:tcPr>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lastRenderedPageBreak/>
              <w:t>1</w:t>
            </w:r>
          </w:p>
        </w:tc>
        <w:tc>
          <w:tcPr>
            <w:tcW w:w="1843" w:type="dxa"/>
            <w:shd w:val="clear" w:color="auto" w:fill="auto"/>
          </w:tcPr>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2</w:t>
            </w:r>
          </w:p>
        </w:tc>
        <w:tc>
          <w:tcPr>
            <w:tcW w:w="3969" w:type="dxa"/>
          </w:tcPr>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3</w:t>
            </w:r>
          </w:p>
        </w:tc>
      </w:tr>
      <w:tr w:rsidR="004152ED" w:rsidRPr="004152ED" w:rsidTr="00E314F5">
        <w:tc>
          <w:tcPr>
            <w:tcW w:w="3686" w:type="dxa"/>
            <w:shd w:val="clear" w:color="auto" w:fill="auto"/>
          </w:tcPr>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1-й квалификационный уровень</w:t>
            </w:r>
          </w:p>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 xml:space="preserve">    4-й квалификационный разряд</w:t>
            </w:r>
          </w:p>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 xml:space="preserve">    5-й квалификационный разряд </w:t>
            </w:r>
          </w:p>
        </w:tc>
        <w:tc>
          <w:tcPr>
            <w:tcW w:w="1843" w:type="dxa"/>
            <w:shd w:val="clear" w:color="auto" w:fill="auto"/>
          </w:tcPr>
          <w:p w:rsidR="004152ED" w:rsidRPr="004152ED" w:rsidRDefault="004152ED" w:rsidP="004152ED">
            <w:pPr>
              <w:autoSpaceDE w:val="0"/>
              <w:autoSpaceDN w:val="0"/>
              <w:adjustRightInd w:val="0"/>
              <w:spacing w:after="200" w:line="276" w:lineRule="auto"/>
              <w:contextualSpacing/>
              <w:jc w:val="center"/>
              <w:rPr>
                <w:sz w:val="24"/>
                <w:szCs w:val="24"/>
              </w:rPr>
            </w:pPr>
          </w:p>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6153</w:t>
            </w:r>
          </w:p>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6508</w:t>
            </w:r>
          </w:p>
        </w:tc>
        <w:tc>
          <w:tcPr>
            <w:tcW w:w="3969" w:type="dxa"/>
          </w:tcPr>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наименования профессий рабочих, по которым предусмотрено присвоение 4  и 5 квалификационных разрядов в соответствии с Единым тарифно - квалификационным справочником работ и профессий рабочих;</w:t>
            </w:r>
          </w:p>
          <w:p w:rsidR="004152ED" w:rsidRPr="004152ED" w:rsidRDefault="004152ED" w:rsidP="004152ED">
            <w:pPr>
              <w:autoSpaceDE w:val="0"/>
              <w:autoSpaceDN w:val="0"/>
              <w:adjustRightInd w:val="0"/>
              <w:spacing w:after="200" w:line="276" w:lineRule="auto"/>
              <w:contextualSpacing/>
              <w:rPr>
                <w:sz w:val="24"/>
                <w:szCs w:val="24"/>
              </w:rPr>
            </w:pPr>
            <w:r w:rsidRPr="004152ED">
              <w:rPr>
                <w:sz w:val="24"/>
                <w:szCs w:val="24"/>
              </w:rPr>
              <w:t>водитель автомобиля; пожарный</w:t>
            </w:r>
          </w:p>
        </w:tc>
      </w:tr>
      <w:tr w:rsidR="004152ED" w:rsidRPr="004152ED" w:rsidTr="00E314F5">
        <w:tc>
          <w:tcPr>
            <w:tcW w:w="3686" w:type="dxa"/>
            <w:shd w:val="clear" w:color="auto" w:fill="auto"/>
          </w:tcPr>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2-й квалификационный уровень</w:t>
            </w:r>
          </w:p>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 xml:space="preserve">    6-й квалификационный разряд</w:t>
            </w:r>
          </w:p>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 xml:space="preserve">    7-й квалификационный разряд</w:t>
            </w:r>
          </w:p>
        </w:tc>
        <w:tc>
          <w:tcPr>
            <w:tcW w:w="1843" w:type="dxa"/>
            <w:shd w:val="clear" w:color="auto" w:fill="auto"/>
          </w:tcPr>
          <w:p w:rsidR="004152ED" w:rsidRPr="004152ED" w:rsidRDefault="004152ED" w:rsidP="004152ED">
            <w:pPr>
              <w:autoSpaceDE w:val="0"/>
              <w:autoSpaceDN w:val="0"/>
              <w:adjustRightInd w:val="0"/>
              <w:spacing w:after="200" w:line="276" w:lineRule="auto"/>
              <w:contextualSpacing/>
              <w:jc w:val="center"/>
              <w:rPr>
                <w:sz w:val="24"/>
                <w:szCs w:val="24"/>
              </w:rPr>
            </w:pPr>
          </w:p>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6883</w:t>
            </w:r>
          </w:p>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7276</w:t>
            </w:r>
          </w:p>
          <w:p w:rsidR="004152ED" w:rsidRPr="004152ED" w:rsidRDefault="004152ED" w:rsidP="004152ED">
            <w:pPr>
              <w:autoSpaceDE w:val="0"/>
              <w:autoSpaceDN w:val="0"/>
              <w:adjustRightInd w:val="0"/>
              <w:spacing w:after="200" w:line="276" w:lineRule="auto"/>
              <w:contextualSpacing/>
              <w:jc w:val="center"/>
              <w:rPr>
                <w:sz w:val="24"/>
                <w:szCs w:val="24"/>
              </w:rPr>
            </w:pPr>
          </w:p>
        </w:tc>
        <w:tc>
          <w:tcPr>
            <w:tcW w:w="3969" w:type="dxa"/>
          </w:tcPr>
          <w:p w:rsidR="004152ED" w:rsidRPr="004152ED" w:rsidRDefault="004152ED" w:rsidP="004152ED">
            <w:pPr>
              <w:autoSpaceDE w:val="0"/>
              <w:autoSpaceDN w:val="0"/>
              <w:adjustRightInd w:val="0"/>
              <w:spacing w:after="200" w:line="276" w:lineRule="auto"/>
              <w:contextualSpacing/>
              <w:jc w:val="both"/>
              <w:rPr>
                <w:strike/>
                <w:sz w:val="24"/>
                <w:szCs w:val="24"/>
              </w:rPr>
            </w:pPr>
            <w:r w:rsidRPr="004152ED">
              <w:rPr>
                <w:sz w:val="24"/>
                <w:szCs w:val="24"/>
              </w:rPr>
              <w:t>наименования профессий рабочих, по которым предусмотрено присвоением 6 и 7 квалификационных разрядов в соответствии с Единым тарифно - квалификационным справочником работ и профессий рабочих</w:t>
            </w:r>
          </w:p>
        </w:tc>
      </w:tr>
      <w:tr w:rsidR="004152ED" w:rsidRPr="004152ED" w:rsidTr="00E314F5">
        <w:tc>
          <w:tcPr>
            <w:tcW w:w="3686" w:type="dxa"/>
            <w:shd w:val="clear" w:color="auto" w:fill="auto"/>
          </w:tcPr>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3-й квалификационный уровень</w:t>
            </w:r>
          </w:p>
        </w:tc>
        <w:tc>
          <w:tcPr>
            <w:tcW w:w="1843" w:type="dxa"/>
            <w:shd w:val="clear" w:color="auto" w:fill="auto"/>
          </w:tcPr>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7705</w:t>
            </w:r>
          </w:p>
        </w:tc>
        <w:tc>
          <w:tcPr>
            <w:tcW w:w="3969" w:type="dxa"/>
          </w:tcPr>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наименования профессий рабочих, по которым предусмотрено присвоение 8</w:t>
            </w:r>
            <w:r w:rsidRPr="004152ED">
              <w:rPr>
                <w:strike/>
                <w:sz w:val="24"/>
                <w:szCs w:val="24"/>
              </w:rPr>
              <w:t xml:space="preserve"> </w:t>
            </w:r>
            <w:r w:rsidRPr="004152ED">
              <w:rPr>
                <w:sz w:val="24"/>
                <w:szCs w:val="24"/>
              </w:rPr>
              <w:t>квалификационного разряда в соответствии с Единым тарифно-квалификационным справочником работ и профессий рабочих</w:t>
            </w:r>
          </w:p>
        </w:tc>
      </w:tr>
      <w:tr w:rsidR="004152ED" w:rsidRPr="004152ED" w:rsidTr="00E314F5">
        <w:tc>
          <w:tcPr>
            <w:tcW w:w="3686" w:type="dxa"/>
            <w:shd w:val="clear" w:color="auto" w:fill="auto"/>
          </w:tcPr>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4-й квалификационный уровень</w:t>
            </w:r>
          </w:p>
        </w:tc>
        <w:tc>
          <w:tcPr>
            <w:tcW w:w="1843" w:type="dxa"/>
            <w:shd w:val="clear" w:color="auto" w:fill="auto"/>
          </w:tcPr>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8947</w:t>
            </w:r>
          </w:p>
        </w:tc>
        <w:tc>
          <w:tcPr>
            <w:tcW w:w="3969" w:type="dxa"/>
          </w:tcPr>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r>
    </w:tbl>
    <w:p w:rsidR="004152ED" w:rsidRPr="004152ED" w:rsidRDefault="004152ED" w:rsidP="004152ED">
      <w:pPr>
        <w:autoSpaceDE w:val="0"/>
        <w:autoSpaceDN w:val="0"/>
        <w:adjustRightInd w:val="0"/>
        <w:spacing w:after="200"/>
        <w:ind w:firstLine="709"/>
        <w:contextualSpacing/>
        <w:jc w:val="both"/>
        <w:rPr>
          <w:kern w:val="2"/>
          <w:sz w:val="28"/>
          <w:szCs w:val="28"/>
        </w:rPr>
      </w:pPr>
      <w:r w:rsidRPr="004152ED">
        <w:rPr>
          <w:sz w:val="28"/>
          <w:szCs w:val="28"/>
        </w:rPr>
        <w:t>2.2.3. Минимальные размеры ставок заработной платы работников, занимающих профессии рабочих, не вошедшие в ПКГ, утвержденные приказами Минздравсоцразвития России</w:t>
      </w:r>
      <w:r w:rsidRPr="004152ED">
        <w:rPr>
          <w:kern w:val="2"/>
          <w:sz w:val="28"/>
          <w:szCs w:val="28"/>
        </w:rPr>
        <w:t>.</w:t>
      </w:r>
    </w:p>
    <w:p w:rsidR="004152ED" w:rsidRPr="004152ED" w:rsidRDefault="004152ED" w:rsidP="004152ED">
      <w:pPr>
        <w:autoSpaceDE w:val="0"/>
        <w:autoSpaceDN w:val="0"/>
        <w:adjustRightInd w:val="0"/>
        <w:spacing w:after="200"/>
        <w:ind w:firstLine="709"/>
        <w:contextualSpacing/>
        <w:jc w:val="center"/>
        <w:rPr>
          <w:kern w:val="2"/>
          <w:sz w:val="28"/>
          <w:szCs w:val="28"/>
        </w:rPr>
      </w:pPr>
    </w:p>
    <w:p w:rsidR="004152ED" w:rsidRPr="004152ED" w:rsidRDefault="004152ED" w:rsidP="004152ED">
      <w:pPr>
        <w:autoSpaceDE w:val="0"/>
        <w:autoSpaceDN w:val="0"/>
        <w:adjustRightInd w:val="0"/>
        <w:spacing w:after="200"/>
        <w:ind w:firstLine="709"/>
        <w:contextualSpacing/>
        <w:jc w:val="center"/>
        <w:rPr>
          <w:kern w:val="2"/>
          <w:sz w:val="28"/>
          <w:szCs w:val="28"/>
        </w:rPr>
      </w:pPr>
      <w:r w:rsidRPr="004152ED">
        <w:rPr>
          <w:kern w:val="2"/>
          <w:sz w:val="28"/>
          <w:szCs w:val="28"/>
        </w:rPr>
        <w:t>Минимальные размеры ставок заработной платы работников, занимающих профессии рабочих, не вошедшие в ПКГ</w:t>
      </w:r>
    </w:p>
    <w:p w:rsidR="004152ED" w:rsidRPr="004152ED" w:rsidRDefault="004152ED" w:rsidP="004152ED">
      <w:pPr>
        <w:autoSpaceDE w:val="0"/>
        <w:autoSpaceDN w:val="0"/>
        <w:adjustRightInd w:val="0"/>
        <w:spacing w:after="200" w:line="276" w:lineRule="auto"/>
        <w:ind w:firstLine="709"/>
        <w:contextualSpacing/>
        <w:jc w:val="center"/>
        <w:rPr>
          <w:kern w:val="2"/>
          <w:sz w:val="28"/>
          <w:szCs w:val="28"/>
        </w:rPr>
      </w:pPr>
    </w:p>
    <w:tbl>
      <w:tblPr>
        <w:tblW w:w="9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969"/>
        <w:gridCol w:w="1721"/>
      </w:tblGrid>
      <w:tr w:rsidR="004152ED" w:rsidRPr="004152ED" w:rsidTr="00E314F5">
        <w:tc>
          <w:tcPr>
            <w:tcW w:w="3828" w:type="dxa"/>
            <w:shd w:val="clear" w:color="auto" w:fill="auto"/>
          </w:tcPr>
          <w:p w:rsidR="004152ED" w:rsidRPr="004152ED" w:rsidRDefault="004152ED" w:rsidP="004152ED">
            <w:pPr>
              <w:autoSpaceDE w:val="0"/>
              <w:autoSpaceDN w:val="0"/>
              <w:adjustRightInd w:val="0"/>
              <w:spacing w:after="200" w:line="276" w:lineRule="auto"/>
              <w:contextualSpacing/>
              <w:jc w:val="center"/>
              <w:rPr>
                <w:kern w:val="2"/>
                <w:sz w:val="24"/>
                <w:szCs w:val="24"/>
              </w:rPr>
            </w:pPr>
            <w:r w:rsidRPr="004152ED">
              <w:rPr>
                <w:kern w:val="2"/>
                <w:sz w:val="24"/>
                <w:szCs w:val="24"/>
              </w:rPr>
              <w:t>Наименование</w:t>
            </w:r>
          </w:p>
          <w:p w:rsidR="004152ED" w:rsidRPr="004152ED" w:rsidRDefault="004152ED" w:rsidP="004152ED">
            <w:pPr>
              <w:autoSpaceDE w:val="0"/>
              <w:autoSpaceDN w:val="0"/>
              <w:adjustRightInd w:val="0"/>
              <w:spacing w:after="200" w:line="276" w:lineRule="auto"/>
              <w:contextualSpacing/>
              <w:jc w:val="center"/>
              <w:rPr>
                <w:kern w:val="2"/>
                <w:sz w:val="24"/>
                <w:szCs w:val="24"/>
              </w:rPr>
            </w:pPr>
            <w:r w:rsidRPr="004152ED">
              <w:rPr>
                <w:kern w:val="2"/>
                <w:sz w:val="24"/>
                <w:szCs w:val="24"/>
              </w:rPr>
              <w:t>профессии</w:t>
            </w:r>
          </w:p>
          <w:p w:rsidR="004152ED" w:rsidRPr="004152ED" w:rsidRDefault="004152ED" w:rsidP="004152ED">
            <w:pPr>
              <w:autoSpaceDE w:val="0"/>
              <w:autoSpaceDN w:val="0"/>
              <w:adjustRightInd w:val="0"/>
              <w:spacing w:after="200" w:line="276" w:lineRule="auto"/>
              <w:contextualSpacing/>
              <w:jc w:val="center"/>
              <w:rPr>
                <w:sz w:val="24"/>
                <w:szCs w:val="24"/>
              </w:rPr>
            </w:pPr>
          </w:p>
        </w:tc>
        <w:tc>
          <w:tcPr>
            <w:tcW w:w="3969" w:type="dxa"/>
            <w:shd w:val="clear" w:color="auto" w:fill="auto"/>
          </w:tcPr>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Квалификационные разряды</w:t>
            </w:r>
          </w:p>
        </w:tc>
        <w:tc>
          <w:tcPr>
            <w:tcW w:w="1721" w:type="dxa"/>
          </w:tcPr>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Минимальный размер ставки заработной платы</w:t>
            </w:r>
          </w:p>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(рублей)</w:t>
            </w:r>
          </w:p>
        </w:tc>
      </w:tr>
      <w:tr w:rsidR="004152ED" w:rsidRPr="004152ED" w:rsidTr="00E314F5">
        <w:trPr>
          <w:tblHeader/>
        </w:trPr>
        <w:tc>
          <w:tcPr>
            <w:tcW w:w="3828" w:type="dxa"/>
            <w:shd w:val="clear" w:color="auto" w:fill="auto"/>
          </w:tcPr>
          <w:p w:rsidR="004152ED" w:rsidRPr="004152ED" w:rsidRDefault="004152ED" w:rsidP="004152ED">
            <w:pPr>
              <w:autoSpaceDE w:val="0"/>
              <w:autoSpaceDN w:val="0"/>
              <w:adjustRightInd w:val="0"/>
              <w:spacing w:after="200" w:line="276" w:lineRule="auto"/>
              <w:contextualSpacing/>
              <w:jc w:val="center"/>
              <w:outlineLvl w:val="0"/>
              <w:rPr>
                <w:sz w:val="24"/>
                <w:szCs w:val="24"/>
              </w:rPr>
            </w:pPr>
            <w:r w:rsidRPr="004152ED">
              <w:rPr>
                <w:sz w:val="24"/>
                <w:szCs w:val="24"/>
              </w:rPr>
              <w:t>1</w:t>
            </w:r>
          </w:p>
        </w:tc>
        <w:tc>
          <w:tcPr>
            <w:tcW w:w="3969" w:type="dxa"/>
            <w:shd w:val="clear" w:color="auto" w:fill="auto"/>
          </w:tcPr>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2</w:t>
            </w:r>
          </w:p>
        </w:tc>
        <w:tc>
          <w:tcPr>
            <w:tcW w:w="1721" w:type="dxa"/>
          </w:tcPr>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3</w:t>
            </w:r>
          </w:p>
        </w:tc>
      </w:tr>
      <w:tr w:rsidR="004152ED" w:rsidRPr="004152ED" w:rsidTr="00E314F5">
        <w:trPr>
          <w:tblHeader/>
        </w:trPr>
        <w:tc>
          <w:tcPr>
            <w:tcW w:w="3828" w:type="dxa"/>
            <w:shd w:val="clear" w:color="auto" w:fill="auto"/>
          </w:tcPr>
          <w:p w:rsidR="004152ED" w:rsidRPr="004152ED" w:rsidRDefault="004152ED" w:rsidP="004152ED">
            <w:pPr>
              <w:autoSpaceDE w:val="0"/>
              <w:autoSpaceDN w:val="0"/>
              <w:adjustRightInd w:val="0"/>
              <w:spacing w:after="200" w:line="276" w:lineRule="auto"/>
              <w:contextualSpacing/>
              <w:jc w:val="center"/>
              <w:outlineLvl w:val="0"/>
              <w:rPr>
                <w:sz w:val="24"/>
                <w:szCs w:val="24"/>
              </w:rPr>
            </w:pPr>
            <w:r w:rsidRPr="004152ED">
              <w:rPr>
                <w:sz w:val="24"/>
                <w:szCs w:val="24"/>
              </w:rPr>
              <w:lastRenderedPageBreak/>
              <w:t>1</w:t>
            </w:r>
          </w:p>
        </w:tc>
        <w:tc>
          <w:tcPr>
            <w:tcW w:w="3969" w:type="dxa"/>
            <w:shd w:val="clear" w:color="auto" w:fill="auto"/>
          </w:tcPr>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2</w:t>
            </w:r>
          </w:p>
        </w:tc>
        <w:tc>
          <w:tcPr>
            <w:tcW w:w="1721" w:type="dxa"/>
          </w:tcPr>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3</w:t>
            </w:r>
          </w:p>
        </w:tc>
      </w:tr>
      <w:tr w:rsidR="004152ED" w:rsidRPr="004152ED" w:rsidTr="00E314F5">
        <w:trPr>
          <w:trHeight w:val="2158"/>
        </w:trPr>
        <w:tc>
          <w:tcPr>
            <w:tcW w:w="3828" w:type="dxa"/>
            <w:shd w:val="clear" w:color="auto" w:fill="auto"/>
          </w:tcPr>
          <w:p w:rsidR="004152ED" w:rsidRPr="004152ED" w:rsidRDefault="004152ED" w:rsidP="004152ED">
            <w:pPr>
              <w:autoSpaceDE w:val="0"/>
              <w:autoSpaceDN w:val="0"/>
              <w:adjustRightInd w:val="0"/>
              <w:contextualSpacing/>
              <w:rPr>
                <w:sz w:val="24"/>
                <w:szCs w:val="24"/>
              </w:rPr>
            </w:pPr>
            <w:r w:rsidRPr="004152ED">
              <w:rPr>
                <w:sz w:val="24"/>
                <w:szCs w:val="24"/>
              </w:rPr>
              <w:t xml:space="preserve">Костюмер, осветитель; переплетчик, оператор газовой  котельной; рабочий по комплексному обслуживанию и ремонту зданий; слесарь-сантехник; слесарь-электрик по ремонту электрооборудования; рабочий зеленого хозяйства; </w:t>
            </w:r>
          </w:p>
        </w:tc>
        <w:tc>
          <w:tcPr>
            <w:tcW w:w="3969" w:type="dxa"/>
            <w:shd w:val="clear" w:color="auto" w:fill="auto"/>
          </w:tcPr>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 xml:space="preserve">  1-й квалификационный разряд</w:t>
            </w:r>
          </w:p>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 xml:space="preserve">  2-й квалификационный разряд</w:t>
            </w:r>
          </w:p>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 xml:space="preserve">  3-й квалификационный разряд </w:t>
            </w:r>
          </w:p>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 xml:space="preserve">  4-й квалификационный разряд</w:t>
            </w:r>
          </w:p>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 xml:space="preserve">  5-й квалификационный разряд </w:t>
            </w:r>
          </w:p>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 xml:space="preserve">  6-й квалификационный разряд</w:t>
            </w:r>
          </w:p>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 xml:space="preserve">  7-й квалификационный разряд</w:t>
            </w:r>
          </w:p>
          <w:p w:rsidR="004152ED" w:rsidRPr="004152ED" w:rsidRDefault="004152ED" w:rsidP="004152ED">
            <w:pPr>
              <w:autoSpaceDE w:val="0"/>
              <w:autoSpaceDN w:val="0"/>
              <w:adjustRightInd w:val="0"/>
              <w:spacing w:after="200" w:line="276" w:lineRule="auto"/>
              <w:contextualSpacing/>
              <w:jc w:val="both"/>
              <w:rPr>
                <w:sz w:val="24"/>
                <w:szCs w:val="24"/>
              </w:rPr>
            </w:pPr>
            <w:r w:rsidRPr="004152ED">
              <w:rPr>
                <w:sz w:val="24"/>
                <w:szCs w:val="24"/>
              </w:rPr>
              <w:t xml:space="preserve">  8-й квалификационный разряд</w:t>
            </w:r>
          </w:p>
        </w:tc>
        <w:tc>
          <w:tcPr>
            <w:tcW w:w="1721" w:type="dxa"/>
          </w:tcPr>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5175</w:t>
            </w:r>
          </w:p>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5475</w:t>
            </w:r>
          </w:p>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5796</w:t>
            </w:r>
          </w:p>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6153</w:t>
            </w:r>
          </w:p>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6508</w:t>
            </w:r>
          </w:p>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6883</w:t>
            </w:r>
          </w:p>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7276</w:t>
            </w:r>
          </w:p>
          <w:p w:rsidR="004152ED" w:rsidRPr="004152ED" w:rsidRDefault="004152ED" w:rsidP="004152ED">
            <w:pPr>
              <w:autoSpaceDE w:val="0"/>
              <w:autoSpaceDN w:val="0"/>
              <w:adjustRightInd w:val="0"/>
              <w:spacing w:after="200" w:line="276" w:lineRule="auto"/>
              <w:contextualSpacing/>
              <w:jc w:val="center"/>
              <w:rPr>
                <w:sz w:val="24"/>
                <w:szCs w:val="24"/>
              </w:rPr>
            </w:pPr>
            <w:r w:rsidRPr="004152ED">
              <w:rPr>
                <w:sz w:val="24"/>
                <w:szCs w:val="24"/>
              </w:rPr>
              <w:t>7705</w:t>
            </w:r>
          </w:p>
        </w:tc>
      </w:tr>
    </w:tbl>
    <w:p w:rsidR="004152ED" w:rsidRPr="004152ED" w:rsidRDefault="004152ED" w:rsidP="004152ED">
      <w:pPr>
        <w:autoSpaceDE w:val="0"/>
        <w:autoSpaceDN w:val="0"/>
        <w:adjustRightInd w:val="0"/>
        <w:spacing w:after="200"/>
        <w:ind w:firstLine="540"/>
        <w:contextualSpacing/>
        <w:jc w:val="both"/>
        <w:rPr>
          <w:sz w:val="28"/>
          <w:szCs w:val="28"/>
        </w:rPr>
      </w:pPr>
      <w:r w:rsidRPr="004152ED">
        <w:rPr>
          <w:sz w:val="28"/>
          <w:szCs w:val="28"/>
        </w:rPr>
        <w:t>2.3. Размеры должностных окладов заместителей руководителей структурных подразделений учреждений устанавливаются на 5 - 10 процентов ниже размеров должностных окладов соответствующих руководителей.</w:t>
      </w:r>
    </w:p>
    <w:p w:rsidR="004152ED" w:rsidRPr="004152ED" w:rsidRDefault="004152ED" w:rsidP="004152ED">
      <w:pPr>
        <w:autoSpaceDE w:val="0"/>
        <w:autoSpaceDN w:val="0"/>
        <w:adjustRightInd w:val="0"/>
        <w:contextualSpacing/>
        <w:jc w:val="both"/>
        <w:rPr>
          <w:sz w:val="28"/>
          <w:szCs w:val="28"/>
        </w:rPr>
      </w:pPr>
      <w:r w:rsidRPr="004152ED">
        <w:rPr>
          <w:sz w:val="28"/>
          <w:szCs w:val="28"/>
        </w:rPr>
        <w:t xml:space="preserve">         2.4. Размер должностного оклада главного бухгалтера на 20 процентов</w:t>
      </w:r>
      <w:r w:rsidRPr="004152ED">
        <w:rPr>
          <w:rFonts w:ascii="Calibri" w:hAnsi="Calibri"/>
          <w:sz w:val="28"/>
          <w:szCs w:val="28"/>
        </w:rPr>
        <w:t xml:space="preserve"> </w:t>
      </w:r>
      <w:r w:rsidRPr="004152ED">
        <w:rPr>
          <w:sz w:val="28"/>
          <w:szCs w:val="28"/>
        </w:rPr>
        <w:t>ниже размера должностного оклада руководителя учреждения.</w:t>
      </w:r>
    </w:p>
    <w:p w:rsidR="004152ED" w:rsidRPr="004152ED" w:rsidRDefault="004152ED" w:rsidP="004152ED">
      <w:pPr>
        <w:autoSpaceDE w:val="0"/>
        <w:autoSpaceDN w:val="0"/>
        <w:adjustRightInd w:val="0"/>
        <w:spacing w:after="200"/>
        <w:ind w:firstLine="540"/>
        <w:contextualSpacing/>
        <w:jc w:val="both"/>
        <w:rPr>
          <w:sz w:val="28"/>
          <w:szCs w:val="28"/>
        </w:rPr>
      </w:pPr>
      <w:r w:rsidRPr="004152ED">
        <w:rPr>
          <w:sz w:val="28"/>
          <w:szCs w:val="28"/>
        </w:rPr>
        <w:t xml:space="preserve">2.5. </w:t>
      </w:r>
      <w:r w:rsidRPr="004152ED">
        <w:rPr>
          <w:rFonts w:eastAsia="Calibri"/>
          <w:sz w:val="28"/>
          <w:szCs w:val="28"/>
          <w:lang w:eastAsia="en-US"/>
        </w:rPr>
        <w:t xml:space="preserve"> При определении размера коэффициента, увеличивающего минимальные должностные оклады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4152ED" w:rsidRDefault="004152ED" w:rsidP="004152ED">
      <w:pPr>
        <w:autoSpaceDE w:val="0"/>
        <w:autoSpaceDN w:val="0"/>
        <w:adjustRightInd w:val="0"/>
        <w:spacing w:after="200" w:line="276" w:lineRule="auto"/>
        <w:ind w:firstLine="540"/>
        <w:contextualSpacing/>
        <w:jc w:val="both"/>
        <w:rPr>
          <w:rFonts w:eastAsia="Calibri"/>
          <w:sz w:val="28"/>
          <w:szCs w:val="28"/>
          <w:lang w:eastAsia="en-US"/>
        </w:rPr>
      </w:pPr>
    </w:p>
    <w:p w:rsidR="004152ED" w:rsidRPr="004152ED" w:rsidRDefault="004152ED" w:rsidP="004152ED">
      <w:pPr>
        <w:autoSpaceDE w:val="0"/>
        <w:autoSpaceDN w:val="0"/>
        <w:adjustRightInd w:val="0"/>
        <w:spacing w:after="200" w:line="276" w:lineRule="auto"/>
        <w:ind w:firstLine="540"/>
        <w:contextualSpacing/>
        <w:jc w:val="both"/>
        <w:rPr>
          <w:rFonts w:eastAsia="Calibri"/>
          <w:sz w:val="28"/>
          <w:szCs w:val="28"/>
          <w:lang w:eastAsia="en-US"/>
        </w:rPr>
      </w:pPr>
      <w:bookmarkStart w:id="3" w:name="_GoBack"/>
      <w:bookmarkEnd w:id="3"/>
    </w:p>
    <w:p w:rsidR="004152ED" w:rsidRPr="004152ED" w:rsidRDefault="004152ED" w:rsidP="004152ED">
      <w:pPr>
        <w:spacing w:after="200" w:line="276" w:lineRule="auto"/>
        <w:contextualSpacing/>
        <w:rPr>
          <w:sz w:val="28"/>
          <w:szCs w:val="28"/>
        </w:rPr>
      </w:pPr>
      <w:r w:rsidRPr="004152ED">
        <w:rPr>
          <w:sz w:val="28"/>
          <w:szCs w:val="28"/>
        </w:rPr>
        <w:t>Начальник общего отдела</w:t>
      </w:r>
    </w:p>
    <w:p w:rsidR="004152ED" w:rsidRPr="004152ED" w:rsidRDefault="004152ED" w:rsidP="004152ED">
      <w:pPr>
        <w:spacing w:after="200" w:line="276" w:lineRule="auto"/>
        <w:contextualSpacing/>
        <w:rPr>
          <w:rFonts w:ascii="Calibri" w:hAnsi="Calibri"/>
          <w:sz w:val="28"/>
          <w:szCs w:val="28"/>
        </w:rPr>
      </w:pPr>
      <w:r w:rsidRPr="004152ED">
        <w:rPr>
          <w:sz w:val="28"/>
          <w:szCs w:val="28"/>
        </w:rPr>
        <w:t xml:space="preserve">Администрации города Батайска              </w:t>
      </w:r>
      <w:r>
        <w:rPr>
          <w:sz w:val="28"/>
          <w:szCs w:val="28"/>
        </w:rPr>
        <w:t xml:space="preserve">                              </w:t>
      </w:r>
      <w:r w:rsidRPr="004152ED">
        <w:rPr>
          <w:sz w:val="28"/>
          <w:szCs w:val="28"/>
        </w:rPr>
        <w:t>В.С. Мирошникова</w:t>
      </w:r>
      <w:r w:rsidRPr="004152ED">
        <w:rPr>
          <w:rFonts w:ascii="Calibri" w:hAnsi="Calibri"/>
          <w:sz w:val="28"/>
          <w:szCs w:val="28"/>
        </w:rPr>
        <w:t xml:space="preserve"> </w:t>
      </w:r>
    </w:p>
    <w:p w:rsidR="004152ED" w:rsidRPr="00443367" w:rsidRDefault="004152ED" w:rsidP="00374865">
      <w:pPr>
        <w:tabs>
          <w:tab w:val="left" w:pos="2410"/>
        </w:tabs>
        <w:jc w:val="both"/>
        <w:rPr>
          <w:sz w:val="28"/>
          <w:szCs w:val="28"/>
        </w:rPr>
      </w:pPr>
    </w:p>
    <w:sectPr w:rsidR="004152ED" w:rsidRPr="00443367" w:rsidSect="008F223A">
      <w:headerReference w:type="even" r:id="rId10"/>
      <w:headerReference w:type="default" r:id="rId11"/>
      <w:footerReference w:type="even" r:id="rId12"/>
      <w:footerReference w:type="default" r:id="rId13"/>
      <w:headerReference w:type="first" r:id="rId14"/>
      <w:footerReference w:type="first" r:id="rId15"/>
      <w:pgSz w:w="11907" w:h="16840"/>
      <w:pgMar w:top="1134" w:right="850" w:bottom="1276" w:left="1701" w:header="720" w:footer="720" w:gutter="0"/>
      <w:pgNumType w:start="1" w:chapStyle="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884" w:rsidRDefault="00813884">
      <w:r>
        <w:separator/>
      </w:r>
    </w:p>
  </w:endnote>
  <w:endnote w:type="continuationSeparator" w:id="0">
    <w:p w:rsidR="00813884" w:rsidRDefault="0081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A98" w:rsidRDefault="0020703A" w:rsidP="00745ABF">
    <w:pPr>
      <w:pStyle w:val="a6"/>
      <w:framePr w:wrap="around" w:vAnchor="text" w:hAnchor="margin" w:xAlign="right" w:y="1"/>
      <w:rPr>
        <w:rStyle w:val="aa"/>
      </w:rPr>
    </w:pPr>
    <w:r>
      <w:rPr>
        <w:rStyle w:val="aa"/>
      </w:rPr>
      <w:fldChar w:fldCharType="begin"/>
    </w:r>
    <w:r w:rsidR="00FC3A98">
      <w:rPr>
        <w:rStyle w:val="aa"/>
      </w:rPr>
      <w:instrText xml:space="preserve">PAGE  </w:instrText>
    </w:r>
    <w:r>
      <w:rPr>
        <w:rStyle w:val="aa"/>
      </w:rPr>
      <w:fldChar w:fldCharType="end"/>
    </w:r>
  </w:p>
  <w:p w:rsidR="00FC3A98" w:rsidRDefault="00FC3A9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2F" w:rsidRDefault="00E3582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2F" w:rsidRDefault="00E358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884" w:rsidRDefault="00813884">
      <w:r>
        <w:separator/>
      </w:r>
    </w:p>
  </w:footnote>
  <w:footnote w:type="continuationSeparator" w:id="0">
    <w:p w:rsidR="00813884" w:rsidRDefault="0081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2F" w:rsidRDefault="00E3582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03018"/>
      <w:docPartObj>
        <w:docPartGallery w:val="Page Numbers (Top of Page)"/>
        <w:docPartUnique/>
      </w:docPartObj>
    </w:sdtPr>
    <w:sdtEndPr/>
    <w:sdtContent>
      <w:p w:rsidR="009926B2" w:rsidRDefault="00813884">
        <w:pPr>
          <w:pStyle w:val="a8"/>
          <w:jc w:val="center"/>
        </w:pPr>
        <w:r>
          <w:rPr>
            <w:noProof/>
          </w:rPr>
          <w:fldChar w:fldCharType="begin"/>
        </w:r>
        <w:r>
          <w:rPr>
            <w:noProof/>
          </w:rPr>
          <w:instrText xml:space="preserve"> PAGE   \* MERGEFORMAT </w:instrText>
        </w:r>
        <w:r>
          <w:rPr>
            <w:noProof/>
          </w:rPr>
          <w:fldChar w:fldCharType="separate"/>
        </w:r>
        <w:r w:rsidR="004152ED">
          <w:rPr>
            <w:noProof/>
          </w:rPr>
          <w:t>3</w:t>
        </w:r>
        <w:r>
          <w:rPr>
            <w:noProof/>
          </w:rPr>
          <w:fldChar w:fldCharType="end"/>
        </w:r>
      </w:p>
    </w:sdtContent>
  </w:sdt>
  <w:p w:rsidR="00E3582F" w:rsidRPr="008F223A" w:rsidRDefault="00E3582F" w:rsidP="000F7B23">
    <w:pPr>
      <w:pStyle w:val="a8"/>
      <w:tabs>
        <w:tab w:val="clear" w:pos="4153"/>
        <w:tab w:val="left" w:pos="412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2F" w:rsidRDefault="00E3582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
      </v:shape>
    </w:pict>
  </w:numPicBullet>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2" w15:restartNumberingAfterBreak="0">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4"/>
  </w:num>
  <w:num w:numId="4">
    <w:abstractNumId w:val="7"/>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3B5F"/>
    <w:rsid w:val="000000DE"/>
    <w:rsid w:val="00000AD1"/>
    <w:rsid w:val="000012BC"/>
    <w:rsid w:val="00002144"/>
    <w:rsid w:val="00003B0D"/>
    <w:rsid w:val="00004CC3"/>
    <w:rsid w:val="000067D7"/>
    <w:rsid w:val="00006AE1"/>
    <w:rsid w:val="00010A09"/>
    <w:rsid w:val="00011C80"/>
    <w:rsid w:val="000140A2"/>
    <w:rsid w:val="000146FA"/>
    <w:rsid w:val="0001479F"/>
    <w:rsid w:val="00014816"/>
    <w:rsid w:val="00016731"/>
    <w:rsid w:val="000223B4"/>
    <w:rsid w:val="00023744"/>
    <w:rsid w:val="00023A2F"/>
    <w:rsid w:val="00030464"/>
    <w:rsid w:val="0003107E"/>
    <w:rsid w:val="00031B90"/>
    <w:rsid w:val="00033140"/>
    <w:rsid w:val="00034380"/>
    <w:rsid w:val="00035709"/>
    <w:rsid w:val="000365EF"/>
    <w:rsid w:val="00036CF5"/>
    <w:rsid w:val="00036EDE"/>
    <w:rsid w:val="000378BC"/>
    <w:rsid w:val="000408B9"/>
    <w:rsid w:val="000413A1"/>
    <w:rsid w:val="0004146A"/>
    <w:rsid w:val="00042414"/>
    <w:rsid w:val="00042CED"/>
    <w:rsid w:val="00042DBB"/>
    <w:rsid w:val="000437CB"/>
    <w:rsid w:val="000444DC"/>
    <w:rsid w:val="0005024D"/>
    <w:rsid w:val="000518C6"/>
    <w:rsid w:val="000520FB"/>
    <w:rsid w:val="00052280"/>
    <w:rsid w:val="000524D5"/>
    <w:rsid w:val="00053074"/>
    <w:rsid w:val="0005477E"/>
    <w:rsid w:val="000553CB"/>
    <w:rsid w:val="00055658"/>
    <w:rsid w:val="00057647"/>
    <w:rsid w:val="00061944"/>
    <w:rsid w:val="000621BE"/>
    <w:rsid w:val="00062761"/>
    <w:rsid w:val="00063034"/>
    <w:rsid w:val="00064BB5"/>
    <w:rsid w:val="00064E19"/>
    <w:rsid w:val="00064F53"/>
    <w:rsid w:val="000676E0"/>
    <w:rsid w:val="00067EF7"/>
    <w:rsid w:val="00072471"/>
    <w:rsid w:val="0007356A"/>
    <w:rsid w:val="00073812"/>
    <w:rsid w:val="00074977"/>
    <w:rsid w:val="0007583A"/>
    <w:rsid w:val="0007731E"/>
    <w:rsid w:val="00080AE3"/>
    <w:rsid w:val="00080DD2"/>
    <w:rsid w:val="00081132"/>
    <w:rsid w:val="000813B6"/>
    <w:rsid w:val="000826B1"/>
    <w:rsid w:val="0008281D"/>
    <w:rsid w:val="0008343B"/>
    <w:rsid w:val="00085950"/>
    <w:rsid w:val="000861E4"/>
    <w:rsid w:val="00086496"/>
    <w:rsid w:val="00090501"/>
    <w:rsid w:val="000914FD"/>
    <w:rsid w:val="00094360"/>
    <w:rsid w:val="00094EE2"/>
    <w:rsid w:val="00096504"/>
    <w:rsid w:val="000A1249"/>
    <w:rsid w:val="000A1D2A"/>
    <w:rsid w:val="000A2231"/>
    <w:rsid w:val="000A39E1"/>
    <w:rsid w:val="000A6231"/>
    <w:rsid w:val="000A6421"/>
    <w:rsid w:val="000A6888"/>
    <w:rsid w:val="000A7344"/>
    <w:rsid w:val="000B1181"/>
    <w:rsid w:val="000B1E8F"/>
    <w:rsid w:val="000B4EB6"/>
    <w:rsid w:val="000B583B"/>
    <w:rsid w:val="000B5A62"/>
    <w:rsid w:val="000C00DC"/>
    <w:rsid w:val="000C0433"/>
    <w:rsid w:val="000C22DA"/>
    <w:rsid w:val="000C2A70"/>
    <w:rsid w:val="000C3804"/>
    <w:rsid w:val="000C4A95"/>
    <w:rsid w:val="000D08B2"/>
    <w:rsid w:val="000D126F"/>
    <w:rsid w:val="000D157C"/>
    <w:rsid w:val="000D2B86"/>
    <w:rsid w:val="000D3B92"/>
    <w:rsid w:val="000D7351"/>
    <w:rsid w:val="000E08C8"/>
    <w:rsid w:val="000E1137"/>
    <w:rsid w:val="000E1744"/>
    <w:rsid w:val="000E1953"/>
    <w:rsid w:val="000E1E20"/>
    <w:rsid w:val="000E306E"/>
    <w:rsid w:val="000E3EF3"/>
    <w:rsid w:val="000E406B"/>
    <w:rsid w:val="000E4CF8"/>
    <w:rsid w:val="000E5F10"/>
    <w:rsid w:val="000F06A4"/>
    <w:rsid w:val="000F1187"/>
    <w:rsid w:val="000F1FE3"/>
    <w:rsid w:val="000F36DD"/>
    <w:rsid w:val="000F37FA"/>
    <w:rsid w:val="000F3D9C"/>
    <w:rsid w:val="000F57F9"/>
    <w:rsid w:val="000F6177"/>
    <w:rsid w:val="000F635C"/>
    <w:rsid w:val="000F77B0"/>
    <w:rsid w:val="000F7B23"/>
    <w:rsid w:val="00100684"/>
    <w:rsid w:val="0010141A"/>
    <w:rsid w:val="001019FD"/>
    <w:rsid w:val="00101E63"/>
    <w:rsid w:val="001030AF"/>
    <w:rsid w:val="0010315A"/>
    <w:rsid w:val="0010321F"/>
    <w:rsid w:val="001059DC"/>
    <w:rsid w:val="00110DA3"/>
    <w:rsid w:val="00112F2F"/>
    <w:rsid w:val="0011461A"/>
    <w:rsid w:val="001157AE"/>
    <w:rsid w:val="00116496"/>
    <w:rsid w:val="00122973"/>
    <w:rsid w:val="00123961"/>
    <w:rsid w:val="0012560B"/>
    <w:rsid w:val="00125A11"/>
    <w:rsid w:val="001260E1"/>
    <w:rsid w:val="001262A2"/>
    <w:rsid w:val="00131277"/>
    <w:rsid w:val="001312D1"/>
    <w:rsid w:val="0013133D"/>
    <w:rsid w:val="001329BF"/>
    <w:rsid w:val="00132D51"/>
    <w:rsid w:val="00133D32"/>
    <w:rsid w:val="00134B4C"/>
    <w:rsid w:val="00135B12"/>
    <w:rsid w:val="00140198"/>
    <w:rsid w:val="00140A19"/>
    <w:rsid w:val="00140AE1"/>
    <w:rsid w:val="00140D47"/>
    <w:rsid w:val="0014168C"/>
    <w:rsid w:val="00141895"/>
    <w:rsid w:val="001429BC"/>
    <w:rsid w:val="00142A11"/>
    <w:rsid w:val="0014760C"/>
    <w:rsid w:val="00147A53"/>
    <w:rsid w:val="0015152C"/>
    <w:rsid w:val="0015215D"/>
    <w:rsid w:val="001532E8"/>
    <w:rsid w:val="00153E1D"/>
    <w:rsid w:val="001540BC"/>
    <w:rsid w:val="001543F2"/>
    <w:rsid w:val="001551DD"/>
    <w:rsid w:val="00155AA6"/>
    <w:rsid w:val="00156A67"/>
    <w:rsid w:val="00162231"/>
    <w:rsid w:val="001622DD"/>
    <w:rsid w:val="00162DD8"/>
    <w:rsid w:val="00164E3F"/>
    <w:rsid w:val="00167F68"/>
    <w:rsid w:val="00170D37"/>
    <w:rsid w:val="00171AAE"/>
    <w:rsid w:val="00173436"/>
    <w:rsid w:val="001752C8"/>
    <w:rsid w:val="001766EB"/>
    <w:rsid w:val="00182DF3"/>
    <w:rsid w:val="0018360F"/>
    <w:rsid w:val="001836C2"/>
    <w:rsid w:val="00183900"/>
    <w:rsid w:val="00184C95"/>
    <w:rsid w:val="00184E27"/>
    <w:rsid w:val="001852B2"/>
    <w:rsid w:val="00185D0C"/>
    <w:rsid w:val="00185EB6"/>
    <w:rsid w:val="001867D2"/>
    <w:rsid w:val="0018752F"/>
    <w:rsid w:val="0019006B"/>
    <w:rsid w:val="00190554"/>
    <w:rsid w:val="001907D8"/>
    <w:rsid w:val="00192CB6"/>
    <w:rsid w:val="0019306B"/>
    <w:rsid w:val="00193DDF"/>
    <w:rsid w:val="0019470C"/>
    <w:rsid w:val="00194B14"/>
    <w:rsid w:val="001969E4"/>
    <w:rsid w:val="00196EC9"/>
    <w:rsid w:val="001A0C17"/>
    <w:rsid w:val="001A1785"/>
    <w:rsid w:val="001A1B4E"/>
    <w:rsid w:val="001A1DB7"/>
    <w:rsid w:val="001A49DD"/>
    <w:rsid w:val="001A6F3A"/>
    <w:rsid w:val="001A743B"/>
    <w:rsid w:val="001A7BFD"/>
    <w:rsid w:val="001B164F"/>
    <w:rsid w:val="001B178A"/>
    <w:rsid w:val="001B5739"/>
    <w:rsid w:val="001B579F"/>
    <w:rsid w:val="001B592D"/>
    <w:rsid w:val="001B61C1"/>
    <w:rsid w:val="001B7A3D"/>
    <w:rsid w:val="001C1398"/>
    <w:rsid w:val="001C1D87"/>
    <w:rsid w:val="001C6C0E"/>
    <w:rsid w:val="001D1953"/>
    <w:rsid w:val="001D21BF"/>
    <w:rsid w:val="001D31C3"/>
    <w:rsid w:val="001D53A4"/>
    <w:rsid w:val="001D5530"/>
    <w:rsid w:val="001D69BA"/>
    <w:rsid w:val="001E1364"/>
    <w:rsid w:val="001E3355"/>
    <w:rsid w:val="001E4813"/>
    <w:rsid w:val="001E66A1"/>
    <w:rsid w:val="001E6904"/>
    <w:rsid w:val="001E70B0"/>
    <w:rsid w:val="001E7D7F"/>
    <w:rsid w:val="001E7DAE"/>
    <w:rsid w:val="001F01C2"/>
    <w:rsid w:val="001F0C72"/>
    <w:rsid w:val="001F1124"/>
    <w:rsid w:val="001F22CA"/>
    <w:rsid w:val="001F286A"/>
    <w:rsid w:val="001F2D0F"/>
    <w:rsid w:val="001F377B"/>
    <w:rsid w:val="001F3C3F"/>
    <w:rsid w:val="001F5482"/>
    <w:rsid w:val="001F5743"/>
    <w:rsid w:val="001F7A6B"/>
    <w:rsid w:val="002008E2"/>
    <w:rsid w:val="00200C54"/>
    <w:rsid w:val="002015E3"/>
    <w:rsid w:val="00202618"/>
    <w:rsid w:val="00203299"/>
    <w:rsid w:val="00203618"/>
    <w:rsid w:val="002043C4"/>
    <w:rsid w:val="00204667"/>
    <w:rsid w:val="00205256"/>
    <w:rsid w:val="002052ED"/>
    <w:rsid w:val="00205BA6"/>
    <w:rsid w:val="00206936"/>
    <w:rsid w:val="0020703A"/>
    <w:rsid w:val="00207FB1"/>
    <w:rsid w:val="00214CED"/>
    <w:rsid w:val="00215873"/>
    <w:rsid w:val="00216A18"/>
    <w:rsid w:val="00216EB0"/>
    <w:rsid w:val="00216ED6"/>
    <w:rsid w:val="00216F58"/>
    <w:rsid w:val="00217769"/>
    <w:rsid w:val="0022100E"/>
    <w:rsid w:val="00223BD0"/>
    <w:rsid w:val="00223FCB"/>
    <w:rsid w:val="0022639A"/>
    <w:rsid w:val="00227415"/>
    <w:rsid w:val="0023054F"/>
    <w:rsid w:val="00230C43"/>
    <w:rsid w:val="00231115"/>
    <w:rsid w:val="0023255A"/>
    <w:rsid w:val="002354D7"/>
    <w:rsid w:val="00237A95"/>
    <w:rsid w:val="00240C1F"/>
    <w:rsid w:val="002412C3"/>
    <w:rsid w:val="0024187C"/>
    <w:rsid w:val="0024219B"/>
    <w:rsid w:val="002428A4"/>
    <w:rsid w:val="00242E38"/>
    <w:rsid w:val="0024394A"/>
    <w:rsid w:val="00246820"/>
    <w:rsid w:val="00246D23"/>
    <w:rsid w:val="00246DE4"/>
    <w:rsid w:val="002470AD"/>
    <w:rsid w:val="0024798D"/>
    <w:rsid w:val="0025282D"/>
    <w:rsid w:val="002529F4"/>
    <w:rsid w:val="00253935"/>
    <w:rsid w:val="002554C2"/>
    <w:rsid w:val="00257360"/>
    <w:rsid w:val="002600DA"/>
    <w:rsid w:val="002611DD"/>
    <w:rsid w:val="002626EE"/>
    <w:rsid w:val="002648FB"/>
    <w:rsid w:val="0026768C"/>
    <w:rsid w:val="002711A8"/>
    <w:rsid w:val="00271515"/>
    <w:rsid w:val="002717A7"/>
    <w:rsid w:val="00272FB0"/>
    <w:rsid w:val="00273798"/>
    <w:rsid w:val="00274149"/>
    <w:rsid w:val="00274866"/>
    <w:rsid w:val="0027683B"/>
    <w:rsid w:val="00277A38"/>
    <w:rsid w:val="00277D61"/>
    <w:rsid w:val="00280840"/>
    <w:rsid w:val="00280F61"/>
    <w:rsid w:val="00282CB1"/>
    <w:rsid w:val="0028301E"/>
    <w:rsid w:val="00283335"/>
    <w:rsid w:val="0028346B"/>
    <w:rsid w:val="0028442C"/>
    <w:rsid w:val="0028459C"/>
    <w:rsid w:val="00284E97"/>
    <w:rsid w:val="00285FA0"/>
    <w:rsid w:val="0028761B"/>
    <w:rsid w:val="00290E92"/>
    <w:rsid w:val="002914F8"/>
    <w:rsid w:val="00292F9E"/>
    <w:rsid w:val="0029470B"/>
    <w:rsid w:val="00294742"/>
    <w:rsid w:val="002957A0"/>
    <w:rsid w:val="00295968"/>
    <w:rsid w:val="0029675F"/>
    <w:rsid w:val="00296DB3"/>
    <w:rsid w:val="002A012F"/>
    <w:rsid w:val="002A1C89"/>
    <w:rsid w:val="002A3760"/>
    <w:rsid w:val="002A385D"/>
    <w:rsid w:val="002A5739"/>
    <w:rsid w:val="002A5BFF"/>
    <w:rsid w:val="002A60E2"/>
    <w:rsid w:val="002A6107"/>
    <w:rsid w:val="002A6143"/>
    <w:rsid w:val="002A642E"/>
    <w:rsid w:val="002A7149"/>
    <w:rsid w:val="002B109A"/>
    <w:rsid w:val="002B15BD"/>
    <w:rsid w:val="002B1E23"/>
    <w:rsid w:val="002B22E6"/>
    <w:rsid w:val="002B36BA"/>
    <w:rsid w:val="002B3E3C"/>
    <w:rsid w:val="002B5BB9"/>
    <w:rsid w:val="002B6AE4"/>
    <w:rsid w:val="002B760C"/>
    <w:rsid w:val="002C2DF4"/>
    <w:rsid w:val="002C34F2"/>
    <w:rsid w:val="002C5746"/>
    <w:rsid w:val="002C62C6"/>
    <w:rsid w:val="002C69F7"/>
    <w:rsid w:val="002C6C4B"/>
    <w:rsid w:val="002D0019"/>
    <w:rsid w:val="002D0BC7"/>
    <w:rsid w:val="002D180B"/>
    <w:rsid w:val="002D304D"/>
    <w:rsid w:val="002D319D"/>
    <w:rsid w:val="002D404A"/>
    <w:rsid w:val="002D47CF"/>
    <w:rsid w:val="002D5830"/>
    <w:rsid w:val="002D77C0"/>
    <w:rsid w:val="002E0909"/>
    <w:rsid w:val="002E41E1"/>
    <w:rsid w:val="002E4312"/>
    <w:rsid w:val="002F03BA"/>
    <w:rsid w:val="002F0B5A"/>
    <w:rsid w:val="002F0EA5"/>
    <w:rsid w:val="002F114A"/>
    <w:rsid w:val="002F1419"/>
    <w:rsid w:val="002F19E4"/>
    <w:rsid w:val="002F1DC8"/>
    <w:rsid w:val="002F40C0"/>
    <w:rsid w:val="002F442B"/>
    <w:rsid w:val="002F4B1B"/>
    <w:rsid w:val="002F4D57"/>
    <w:rsid w:val="002F6E5E"/>
    <w:rsid w:val="003013ED"/>
    <w:rsid w:val="003019C5"/>
    <w:rsid w:val="00302091"/>
    <w:rsid w:val="00302AD9"/>
    <w:rsid w:val="0030427C"/>
    <w:rsid w:val="00305371"/>
    <w:rsid w:val="003053B7"/>
    <w:rsid w:val="003077EB"/>
    <w:rsid w:val="00307E56"/>
    <w:rsid w:val="003104D2"/>
    <w:rsid w:val="00310A0A"/>
    <w:rsid w:val="00310A25"/>
    <w:rsid w:val="00310B50"/>
    <w:rsid w:val="00311C0D"/>
    <w:rsid w:val="00311C1E"/>
    <w:rsid w:val="00311C6D"/>
    <w:rsid w:val="00312AD3"/>
    <w:rsid w:val="003141A0"/>
    <w:rsid w:val="00314DDE"/>
    <w:rsid w:val="00317A6E"/>
    <w:rsid w:val="00317B65"/>
    <w:rsid w:val="00321208"/>
    <w:rsid w:val="00323737"/>
    <w:rsid w:val="00324198"/>
    <w:rsid w:val="003249A4"/>
    <w:rsid w:val="00324C58"/>
    <w:rsid w:val="00325069"/>
    <w:rsid w:val="0032615A"/>
    <w:rsid w:val="00326ACB"/>
    <w:rsid w:val="00330C1E"/>
    <w:rsid w:val="00330EF4"/>
    <w:rsid w:val="00331003"/>
    <w:rsid w:val="00331E18"/>
    <w:rsid w:val="00331F49"/>
    <w:rsid w:val="00333803"/>
    <w:rsid w:val="00336645"/>
    <w:rsid w:val="0033743B"/>
    <w:rsid w:val="00341909"/>
    <w:rsid w:val="0034331B"/>
    <w:rsid w:val="00343EFE"/>
    <w:rsid w:val="003442DC"/>
    <w:rsid w:val="00345256"/>
    <w:rsid w:val="00346D59"/>
    <w:rsid w:val="00346EC5"/>
    <w:rsid w:val="00350EC9"/>
    <w:rsid w:val="00352407"/>
    <w:rsid w:val="00353365"/>
    <w:rsid w:val="003551F3"/>
    <w:rsid w:val="003562AD"/>
    <w:rsid w:val="00356A92"/>
    <w:rsid w:val="00356E57"/>
    <w:rsid w:val="00361865"/>
    <w:rsid w:val="00362833"/>
    <w:rsid w:val="003629F0"/>
    <w:rsid w:val="00363A19"/>
    <w:rsid w:val="003641BA"/>
    <w:rsid w:val="0036461F"/>
    <w:rsid w:val="00364746"/>
    <w:rsid w:val="00364EBC"/>
    <w:rsid w:val="003655CE"/>
    <w:rsid w:val="003657B5"/>
    <w:rsid w:val="00365874"/>
    <w:rsid w:val="003710F2"/>
    <w:rsid w:val="00372007"/>
    <w:rsid w:val="0037269F"/>
    <w:rsid w:val="00372730"/>
    <w:rsid w:val="00373B82"/>
    <w:rsid w:val="00374865"/>
    <w:rsid w:val="00375217"/>
    <w:rsid w:val="003768A2"/>
    <w:rsid w:val="0037715C"/>
    <w:rsid w:val="003821C4"/>
    <w:rsid w:val="00383814"/>
    <w:rsid w:val="00383CE8"/>
    <w:rsid w:val="00387590"/>
    <w:rsid w:val="00387896"/>
    <w:rsid w:val="003906CA"/>
    <w:rsid w:val="00392341"/>
    <w:rsid w:val="003929E6"/>
    <w:rsid w:val="00392C1F"/>
    <w:rsid w:val="00393B79"/>
    <w:rsid w:val="0039798D"/>
    <w:rsid w:val="003A2F8F"/>
    <w:rsid w:val="003A31C4"/>
    <w:rsid w:val="003A4B61"/>
    <w:rsid w:val="003A5619"/>
    <w:rsid w:val="003A5CAF"/>
    <w:rsid w:val="003A6FBE"/>
    <w:rsid w:val="003A71B1"/>
    <w:rsid w:val="003B0B63"/>
    <w:rsid w:val="003B21B9"/>
    <w:rsid w:val="003B4D34"/>
    <w:rsid w:val="003B4FB6"/>
    <w:rsid w:val="003B5536"/>
    <w:rsid w:val="003B573C"/>
    <w:rsid w:val="003B631C"/>
    <w:rsid w:val="003B7107"/>
    <w:rsid w:val="003B7232"/>
    <w:rsid w:val="003C0BB9"/>
    <w:rsid w:val="003C1B49"/>
    <w:rsid w:val="003C47AB"/>
    <w:rsid w:val="003C5C15"/>
    <w:rsid w:val="003C629D"/>
    <w:rsid w:val="003C6370"/>
    <w:rsid w:val="003D189D"/>
    <w:rsid w:val="003D1FAB"/>
    <w:rsid w:val="003D644D"/>
    <w:rsid w:val="003E1761"/>
    <w:rsid w:val="003E3CDD"/>
    <w:rsid w:val="003E4E4B"/>
    <w:rsid w:val="003E5BF9"/>
    <w:rsid w:val="003E6191"/>
    <w:rsid w:val="003F0051"/>
    <w:rsid w:val="003F111C"/>
    <w:rsid w:val="003F1149"/>
    <w:rsid w:val="003F1C06"/>
    <w:rsid w:val="003F1E7F"/>
    <w:rsid w:val="003F25E7"/>
    <w:rsid w:val="003F3415"/>
    <w:rsid w:val="003F3ACD"/>
    <w:rsid w:val="003F3D40"/>
    <w:rsid w:val="003F5814"/>
    <w:rsid w:val="003F5B9C"/>
    <w:rsid w:val="00400AFC"/>
    <w:rsid w:val="00400B1B"/>
    <w:rsid w:val="00404772"/>
    <w:rsid w:val="00405F1C"/>
    <w:rsid w:val="00410394"/>
    <w:rsid w:val="004111BA"/>
    <w:rsid w:val="004152ED"/>
    <w:rsid w:val="0042097F"/>
    <w:rsid w:val="00420F6F"/>
    <w:rsid w:val="004229F7"/>
    <w:rsid w:val="00422F4B"/>
    <w:rsid w:val="00422FA2"/>
    <w:rsid w:val="00423807"/>
    <w:rsid w:val="0042435D"/>
    <w:rsid w:val="004245AA"/>
    <w:rsid w:val="0042489B"/>
    <w:rsid w:val="00424AF7"/>
    <w:rsid w:val="00425525"/>
    <w:rsid w:val="00425BEC"/>
    <w:rsid w:val="00426AA2"/>
    <w:rsid w:val="00426BAF"/>
    <w:rsid w:val="00427AE5"/>
    <w:rsid w:val="00427B3E"/>
    <w:rsid w:val="004305E4"/>
    <w:rsid w:val="00431353"/>
    <w:rsid w:val="00435A97"/>
    <w:rsid w:val="00440BE3"/>
    <w:rsid w:val="0044215C"/>
    <w:rsid w:val="00442662"/>
    <w:rsid w:val="00443367"/>
    <w:rsid w:val="004448C0"/>
    <w:rsid w:val="00445199"/>
    <w:rsid w:val="004459AB"/>
    <w:rsid w:val="004471F5"/>
    <w:rsid w:val="004502BB"/>
    <w:rsid w:val="004507B1"/>
    <w:rsid w:val="00451032"/>
    <w:rsid w:val="004511C4"/>
    <w:rsid w:val="00452802"/>
    <w:rsid w:val="004538F6"/>
    <w:rsid w:val="0045476A"/>
    <w:rsid w:val="00454A99"/>
    <w:rsid w:val="00454ED6"/>
    <w:rsid w:val="00455C3E"/>
    <w:rsid w:val="004576CA"/>
    <w:rsid w:val="00460936"/>
    <w:rsid w:val="00463150"/>
    <w:rsid w:val="004647D8"/>
    <w:rsid w:val="004650D3"/>
    <w:rsid w:val="0046520D"/>
    <w:rsid w:val="00466F64"/>
    <w:rsid w:val="00466F7E"/>
    <w:rsid w:val="00470356"/>
    <w:rsid w:val="004709C5"/>
    <w:rsid w:val="00471F3E"/>
    <w:rsid w:val="00475353"/>
    <w:rsid w:val="00476BF2"/>
    <w:rsid w:val="00476F55"/>
    <w:rsid w:val="00477C24"/>
    <w:rsid w:val="00481320"/>
    <w:rsid w:val="00481B18"/>
    <w:rsid w:val="0048361D"/>
    <w:rsid w:val="00483BDB"/>
    <w:rsid w:val="004912A7"/>
    <w:rsid w:val="00492AA0"/>
    <w:rsid w:val="00492BA1"/>
    <w:rsid w:val="00494020"/>
    <w:rsid w:val="004948B3"/>
    <w:rsid w:val="00495126"/>
    <w:rsid w:val="00496401"/>
    <w:rsid w:val="004A094F"/>
    <w:rsid w:val="004A127D"/>
    <w:rsid w:val="004A1814"/>
    <w:rsid w:val="004A1AFC"/>
    <w:rsid w:val="004A4E10"/>
    <w:rsid w:val="004A5B34"/>
    <w:rsid w:val="004A6638"/>
    <w:rsid w:val="004B1601"/>
    <w:rsid w:val="004B1BF3"/>
    <w:rsid w:val="004B554A"/>
    <w:rsid w:val="004B5BC3"/>
    <w:rsid w:val="004B66D5"/>
    <w:rsid w:val="004B692F"/>
    <w:rsid w:val="004C18B2"/>
    <w:rsid w:val="004C39D1"/>
    <w:rsid w:val="004C4B85"/>
    <w:rsid w:val="004C676A"/>
    <w:rsid w:val="004D189D"/>
    <w:rsid w:val="004D1AA0"/>
    <w:rsid w:val="004D1F5B"/>
    <w:rsid w:val="004D2106"/>
    <w:rsid w:val="004D240E"/>
    <w:rsid w:val="004D2DA6"/>
    <w:rsid w:val="004D355F"/>
    <w:rsid w:val="004D7C36"/>
    <w:rsid w:val="004E0A59"/>
    <w:rsid w:val="004E16DA"/>
    <w:rsid w:val="004E18A7"/>
    <w:rsid w:val="004E3EBD"/>
    <w:rsid w:val="004E5DC7"/>
    <w:rsid w:val="004E611F"/>
    <w:rsid w:val="004E74A0"/>
    <w:rsid w:val="004F0F7E"/>
    <w:rsid w:val="004F125C"/>
    <w:rsid w:val="004F1D48"/>
    <w:rsid w:val="004F2156"/>
    <w:rsid w:val="004F2308"/>
    <w:rsid w:val="004F3344"/>
    <w:rsid w:val="004F466B"/>
    <w:rsid w:val="004F47B2"/>
    <w:rsid w:val="004F4CBB"/>
    <w:rsid w:val="004F57DD"/>
    <w:rsid w:val="004F585C"/>
    <w:rsid w:val="004F63E8"/>
    <w:rsid w:val="004F7077"/>
    <w:rsid w:val="0050181A"/>
    <w:rsid w:val="005030AE"/>
    <w:rsid w:val="005033F0"/>
    <w:rsid w:val="0050390A"/>
    <w:rsid w:val="005078E8"/>
    <w:rsid w:val="00512373"/>
    <w:rsid w:val="005144F1"/>
    <w:rsid w:val="0051480B"/>
    <w:rsid w:val="00514FF4"/>
    <w:rsid w:val="00516068"/>
    <w:rsid w:val="00521A68"/>
    <w:rsid w:val="00521CEC"/>
    <w:rsid w:val="00523E32"/>
    <w:rsid w:val="00525814"/>
    <w:rsid w:val="00531BED"/>
    <w:rsid w:val="0053295D"/>
    <w:rsid w:val="00532989"/>
    <w:rsid w:val="0053323D"/>
    <w:rsid w:val="00533E7C"/>
    <w:rsid w:val="005371F1"/>
    <w:rsid w:val="00537BBF"/>
    <w:rsid w:val="0054385F"/>
    <w:rsid w:val="005439CE"/>
    <w:rsid w:val="00544BB6"/>
    <w:rsid w:val="00555B8D"/>
    <w:rsid w:val="00556D49"/>
    <w:rsid w:val="005600C0"/>
    <w:rsid w:val="005603D0"/>
    <w:rsid w:val="00560B3F"/>
    <w:rsid w:val="00562967"/>
    <w:rsid w:val="0056336B"/>
    <w:rsid w:val="00564EE2"/>
    <w:rsid w:val="0056680B"/>
    <w:rsid w:val="005701A3"/>
    <w:rsid w:val="00570C31"/>
    <w:rsid w:val="00571D2D"/>
    <w:rsid w:val="00571E90"/>
    <w:rsid w:val="00572D96"/>
    <w:rsid w:val="00572E29"/>
    <w:rsid w:val="005730AB"/>
    <w:rsid w:val="00573DFB"/>
    <w:rsid w:val="0057575C"/>
    <w:rsid w:val="00577542"/>
    <w:rsid w:val="00577970"/>
    <w:rsid w:val="00577FF4"/>
    <w:rsid w:val="00580543"/>
    <w:rsid w:val="00580E83"/>
    <w:rsid w:val="00581361"/>
    <w:rsid w:val="00581F0E"/>
    <w:rsid w:val="00583B42"/>
    <w:rsid w:val="00584659"/>
    <w:rsid w:val="00584DF0"/>
    <w:rsid w:val="00587DF4"/>
    <w:rsid w:val="00592412"/>
    <w:rsid w:val="005924F8"/>
    <w:rsid w:val="00592A5A"/>
    <w:rsid w:val="00595E71"/>
    <w:rsid w:val="00596F7B"/>
    <w:rsid w:val="00596F93"/>
    <w:rsid w:val="00597284"/>
    <w:rsid w:val="005A1DBB"/>
    <w:rsid w:val="005A1EE8"/>
    <w:rsid w:val="005A3DC8"/>
    <w:rsid w:val="005A4BB9"/>
    <w:rsid w:val="005A5CE4"/>
    <w:rsid w:val="005A6690"/>
    <w:rsid w:val="005A6DEA"/>
    <w:rsid w:val="005B27C3"/>
    <w:rsid w:val="005B3391"/>
    <w:rsid w:val="005B33B4"/>
    <w:rsid w:val="005B3761"/>
    <w:rsid w:val="005B49C8"/>
    <w:rsid w:val="005B6680"/>
    <w:rsid w:val="005B7ACD"/>
    <w:rsid w:val="005C0427"/>
    <w:rsid w:val="005C1529"/>
    <w:rsid w:val="005C1EC2"/>
    <w:rsid w:val="005C3BEE"/>
    <w:rsid w:val="005C42CB"/>
    <w:rsid w:val="005C5766"/>
    <w:rsid w:val="005C5CD8"/>
    <w:rsid w:val="005C6254"/>
    <w:rsid w:val="005C7002"/>
    <w:rsid w:val="005C7CE4"/>
    <w:rsid w:val="005D0837"/>
    <w:rsid w:val="005D1D7C"/>
    <w:rsid w:val="005D2618"/>
    <w:rsid w:val="005D2A0D"/>
    <w:rsid w:val="005D30CF"/>
    <w:rsid w:val="005D3F04"/>
    <w:rsid w:val="005D43FD"/>
    <w:rsid w:val="005D5BF0"/>
    <w:rsid w:val="005D5EC7"/>
    <w:rsid w:val="005D7087"/>
    <w:rsid w:val="005D708E"/>
    <w:rsid w:val="005D7D52"/>
    <w:rsid w:val="005E129B"/>
    <w:rsid w:val="005E1B4C"/>
    <w:rsid w:val="005E21B0"/>
    <w:rsid w:val="005E280D"/>
    <w:rsid w:val="005E295B"/>
    <w:rsid w:val="005E3532"/>
    <w:rsid w:val="005E4658"/>
    <w:rsid w:val="005E5A56"/>
    <w:rsid w:val="005E5AEB"/>
    <w:rsid w:val="005F0ABF"/>
    <w:rsid w:val="005F2E2B"/>
    <w:rsid w:val="005F58F2"/>
    <w:rsid w:val="005F5942"/>
    <w:rsid w:val="006000DD"/>
    <w:rsid w:val="006018AE"/>
    <w:rsid w:val="00602008"/>
    <w:rsid w:val="00607176"/>
    <w:rsid w:val="006076EF"/>
    <w:rsid w:val="006106D1"/>
    <w:rsid w:val="00611438"/>
    <w:rsid w:val="00613351"/>
    <w:rsid w:val="00613CDE"/>
    <w:rsid w:val="006154E8"/>
    <w:rsid w:val="00617287"/>
    <w:rsid w:val="00617A6E"/>
    <w:rsid w:val="00620FEC"/>
    <w:rsid w:val="00622CD3"/>
    <w:rsid w:val="00624A14"/>
    <w:rsid w:val="00625054"/>
    <w:rsid w:val="00625E6F"/>
    <w:rsid w:val="0062670E"/>
    <w:rsid w:val="00631274"/>
    <w:rsid w:val="006318C3"/>
    <w:rsid w:val="0063284B"/>
    <w:rsid w:val="00633558"/>
    <w:rsid w:val="00634E9A"/>
    <w:rsid w:val="00635019"/>
    <w:rsid w:val="006353BA"/>
    <w:rsid w:val="00637CFD"/>
    <w:rsid w:val="0064034B"/>
    <w:rsid w:val="00641539"/>
    <w:rsid w:val="00641C7F"/>
    <w:rsid w:val="006421A2"/>
    <w:rsid w:val="006421A5"/>
    <w:rsid w:val="0064355D"/>
    <w:rsid w:val="00644D6D"/>
    <w:rsid w:val="006464BD"/>
    <w:rsid w:val="006466E1"/>
    <w:rsid w:val="00647024"/>
    <w:rsid w:val="00647C73"/>
    <w:rsid w:val="006506D8"/>
    <w:rsid w:val="00650C39"/>
    <w:rsid w:val="006536EC"/>
    <w:rsid w:val="00654D2E"/>
    <w:rsid w:val="00655503"/>
    <w:rsid w:val="006558C4"/>
    <w:rsid w:val="00656B4D"/>
    <w:rsid w:val="0065709B"/>
    <w:rsid w:val="0066082E"/>
    <w:rsid w:val="0066172C"/>
    <w:rsid w:val="006645E3"/>
    <w:rsid w:val="006678E7"/>
    <w:rsid w:val="0067232E"/>
    <w:rsid w:val="00672FB0"/>
    <w:rsid w:val="00675529"/>
    <w:rsid w:val="00675F03"/>
    <w:rsid w:val="00677232"/>
    <w:rsid w:val="00680CE4"/>
    <w:rsid w:val="00681287"/>
    <w:rsid w:val="00682309"/>
    <w:rsid w:val="006827A9"/>
    <w:rsid w:val="0068284A"/>
    <w:rsid w:val="00682E99"/>
    <w:rsid w:val="00684A33"/>
    <w:rsid w:val="00684E0A"/>
    <w:rsid w:val="00690BE9"/>
    <w:rsid w:val="00691194"/>
    <w:rsid w:val="006911FF"/>
    <w:rsid w:val="00692A82"/>
    <w:rsid w:val="00693CE6"/>
    <w:rsid w:val="00694339"/>
    <w:rsid w:val="006944B9"/>
    <w:rsid w:val="00694D1D"/>
    <w:rsid w:val="0069598C"/>
    <w:rsid w:val="006A1BA1"/>
    <w:rsid w:val="006A5B55"/>
    <w:rsid w:val="006B1B50"/>
    <w:rsid w:val="006B1F8E"/>
    <w:rsid w:val="006B3010"/>
    <w:rsid w:val="006B451E"/>
    <w:rsid w:val="006B4BF0"/>
    <w:rsid w:val="006B62BE"/>
    <w:rsid w:val="006B6B8E"/>
    <w:rsid w:val="006C0EC8"/>
    <w:rsid w:val="006C1E4E"/>
    <w:rsid w:val="006C2271"/>
    <w:rsid w:val="006C4415"/>
    <w:rsid w:val="006C46BF"/>
    <w:rsid w:val="006C5B20"/>
    <w:rsid w:val="006C7AAE"/>
    <w:rsid w:val="006D0885"/>
    <w:rsid w:val="006D088E"/>
    <w:rsid w:val="006D1919"/>
    <w:rsid w:val="006D3DBC"/>
    <w:rsid w:val="006D3E46"/>
    <w:rsid w:val="006D4437"/>
    <w:rsid w:val="006D60E4"/>
    <w:rsid w:val="006D6326"/>
    <w:rsid w:val="006D63DC"/>
    <w:rsid w:val="006D6518"/>
    <w:rsid w:val="006D6970"/>
    <w:rsid w:val="006D69F1"/>
    <w:rsid w:val="006D7A55"/>
    <w:rsid w:val="006E09DC"/>
    <w:rsid w:val="006E2496"/>
    <w:rsid w:val="006E2D73"/>
    <w:rsid w:val="006E3D8C"/>
    <w:rsid w:val="006E723B"/>
    <w:rsid w:val="006F0248"/>
    <w:rsid w:val="006F2B9A"/>
    <w:rsid w:val="006F2D28"/>
    <w:rsid w:val="006F41D7"/>
    <w:rsid w:val="006F4AD5"/>
    <w:rsid w:val="006F52FC"/>
    <w:rsid w:val="006F5B9E"/>
    <w:rsid w:val="006F5ED9"/>
    <w:rsid w:val="006F69F9"/>
    <w:rsid w:val="006F701C"/>
    <w:rsid w:val="00703867"/>
    <w:rsid w:val="0070396E"/>
    <w:rsid w:val="00703B7B"/>
    <w:rsid w:val="007041EA"/>
    <w:rsid w:val="0070590D"/>
    <w:rsid w:val="007063E8"/>
    <w:rsid w:val="00706E5B"/>
    <w:rsid w:val="00707082"/>
    <w:rsid w:val="00710618"/>
    <w:rsid w:val="00710FC9"/>
    <w:rsid w:val="007112B5"/>
    <w:rsid w:val="0071142A"/>
    <w:rsid w:val="007127AB"/>
    <w:rsid w:val="00713339"/>
    <w:rsid w:val="0071406B"/>
    <w:rsid w:val="007147FD"/>
    <w:rsid w:val="00714B64"/>
    <w:rsid w:val="00717017"/>
    <w:rsid w:val="00721064"/>
    <w:rsid w:val="007210A6"/>
    <w:rsid w:val="00723E18"/>
    <w:rsid w:val="007248BC"/>
    <w:rsid w:val="0072516A"/>
    <w:rsid w:val="00725BE4"/>
    <w:rsid w:val="0072606B"/>
    <w:rsid w:val="00726412"/>
    <w:rsid w:val="0073091A"/>
    <w:rsid w:val="00732917"/>
    <w:rsid w:val="00733B1F"/>
    <w:rsid w:val="00735B3A"/>
    <w:rsid w:val="00736452"/>
    <w:rsid w:val="00737501"/>
    <w:rsid w:val="00741098"/>
    <w:rsid w:val="00741F33"/>
    <w:rsid w:val="00742AA0"/>
    <w:rsid w:val="00743B1A"/>
    <w:rsid w:val="0074497D"/>
    <w:rsid w:val="00744D16"/>
    <w:rsid w:val="00744EF2"/>
    <w:rsid w:val="0074514B"/>
    <w:rsid w:val="00745ABF"/>
    <w:rsid w:val="00745C44"/>
    <w:rsid w:val="007506F3"/>
    <w:rsid w:val="007511A3"/>
    <w:rsid w:val="00755762"/>
    <w:rsid w:val="00756F31"/>
    <w:rsid w:val="00761249"/>
    <w:rsid w:val="007619C8"/>
    <w:rsid w:val="00762138"/>
    <w:rsid w:val="00762A67"/>
    <w:rsid w:val="00764864"/>
    <w:rsid w:val="0076486B"/>
    <w:rsid w:val="0076534B"/>
    <w:rsid w:val="00766811"/>
    <w:rsid w:val="007668BA"/>
    <w:rsid w:val="00766A39"/>
    <w:rsid w:val="00766DD5"/>
    <w:rsid w:val="00767AD2"/>
    <w:rsid w:val="00770279"/>
    <w:rsid w:val="0077104A"/>
    <w:rsid w:val="0077138D"/>
    <w:rsid w:val="0077240A"/>
    <w:rsid w:val="007752D9"/>
    <w:rsid w:val="00776086"/>
    <w:rsid w:val="0077676B"/>
    <w:rsid w:val="0077755E"/>
    <w:rsid w:val="00777C77"/>
    <w:rsid w:val="00777F4C"/>
    <w:rsid w:val="0078036F"/>
    <w:rsid w:val="0078182E"/>
    <w:rsid w:val="00781CE8"/>
    <w:rsid w:val="00783B99"/>
    <w:rsid w:val="00786222"/>
    <w:rsid w:val="00787507"/>
    <w:rsid w:val="00787558"/>
    <w:rsid w:val="00792311"/>
    <w:rsid w:val="0079517D"/>
    <w:rsid w:val="00795E41"/>
    <w:rsid w:val="007A0651"/>
    <w:rsid w:val="007A2978"/>
    <w:rsid w:val="007A4730"/>
    <w:rsid w:val="007A52B0"/>
    <w:rsid w:val="007A5A38"/>
    <w:rsid w:val="007A652D"/>
    <w:rsid w:val="007A6A56"/>
    <w:rsid w:val="007A75BE"/>
    <w:rsid w:val="007A7C89"/>
    <w:rsid w:val="007B032A"/>
    <w:rsid w:val="007B0756"/>
    <w:rsid w:val="007B0D95"/>
    <w:rsid w:val="007B1250"/>
    <w:rsid w:val="007B1C12"/>
    <w:rsid w:val="007B1C83"/>
    <w:rsid w:val="007B1F4C"/>
    <w:rsid w:val="007B2208"/>
    <w:rsid w:val="007B27A2"/>
    <w:rsid w:val="007B4135"/>
    <w:rsid w:val="007B4388"/>
    <w:rsid w:val="007B496B"/>
    <w:rsid w:val="007B56C2"/>
    <w:rsid w:val="007B63DF"/>
    <w:rsid w:val="007B6AF5"/>
    <w:rsid w:val="007C1EE5"/>
    <w:rsid w:val="007C2D29"/>
    <w:rsid w:val="007C411B"/>
    <w:rsid w:val="007C45A7"/>
    <w:rsid w:val="007C6FA4"/>
    <w:rsid w:val="007C72AC"/>
    <w:rsid w:val="007D1623"/>
    <w:rsid w:val="007D163E"/>
    <w:rsid w:val="007D18FC"/>
    <w:rsid w:val="007D234C"/>
    <w:rsid w:val="007D6DEB"/>
    <w:rsid w:val="007D7251"/>
    <w:rsid w:val="007E2897"/>
    <w:rsid w:val="007E28ED"/>
    <w:rsid w:val="007E5659"/>
    <w:rsid w:val="007E6828"/>
    <w:rsid w:val="007E682C"/>
    <w:rsid w:val="007F02FB"/>
    <w:rsid w:val="007F0B54"/>
    <w:rsid w:val="007F1A8F"/>
    <w:rsid w:val="007F270F"/>
    <w:rsid w:val="007F2774"/>
    <w:rsid w:val="007F2F0E"/>
    <w:rsid w:val="007F3627"/>
    <w:rsid w:val="007F4AC4"/>
    <w:rsid w:val="007F5528"/>
    <w:rsid w:val="007F6167"/>
    <w:rsid w:val="007F748E"/>
    <w:rsid w:val="0080078F"/>
    <w:rsid w:val="00800FB5"/>
    <w:rsid w:val="00801F25"/>
    <w:rsid w:val="00803F87"/>
    <w:rsid w:val="00804432"/>
    <w:rsid w:val="00805930"/>
    <w:rsid w:val="008066F8"/>
    <w:rsid w:val="008067EB"/>
    <w:rsid w:val="00807445"/>
    <w:rsid w:val="00810CAF"/>
    <w:rsid w:val="00811977"/>
    <w:rsid w:val="008123E9"/>
    <w:rsid w:val="0081380B"/>
    <w:rsid w:val="00813884"/>
    <w:rsid w:val="0081427C"/>
    <w:rsid w:val="00815436"/>
    <w:rsid w:val="00816E4C"/>
    <w:rsid w:val="0082182E"/>
    <w:rsid w:val="0082348A"/>
    <w:rsid w:val="00824B38"/>
    <w:rsid w:val="00824C61"/>
    <w:rsid w:val="00825C7C"/>
    <w:rsid w:val="00825C91"/>
    <w:rsid w:val="008268C3"/>
    <w:rsid w:val="00833DA4"/>
    <w:rsid w:val="00834736"/>
    <w:rsid w:val="00836DC0"/>
    <w:rsid w:val="00840A9C"/>
    <w:rsid w:val="00841526"/>
    <w:rsid w:val="00841AD2"/>
    <w:rsid w:val="0084239E"/>
    <w:rsid w:val="008428B4"/>
    <w:rsid w:val="00847A9A"/>
    <w:rsid w:val="008507AF"/>
    <w:rsid w:val="008508EA"/>
    <w:rsid w:val="0085109E"/>
    <w:rsid w:val="00851DC0"/>
    <w:rsid w:val="00852339"/>
    <w:rsid w:val="008531DF"/>
    <w:rsid w:val="00853CD2"/>
    <w:rsid w:val="00855EA3"/>
    <w:rsid w:val="00856956"/>
    <w:rsid w:val="00860928"/>
    <w:rsid w:val="00860A4D"/>
    <w:rsid w:val="008630BB"/>
    <w:rsid w:val="0086379A"/>
    <w:rsid w:val="008649C6"/>
    <w:rsid w:val="00864DE4"/>
    <w:rsid w:val="00865921"/>
    <w:rsid w:val="008663E7"/>
    <w:rsid w:val="008665F7"/>
    <w:rsid w:val="00866AF4"/>
    <w:rsid w:val="00867617"/>
    <w:rsid w:val="00870554"/>
    <w:rsid w:val="00870975"/>
    <w:rsid w:val="0087122F"/>
    <w:rsid w:val="00871CA9"/>
    <w:rsid w:val="008753CA"/>
    <w:rsid w:val="008764FF"/>
    <w:rsid w:val="00876C20"/>
    <w:rsid w:val="00876E9F"/>
    <w:rsid w:val="00882AC7"/>
    <w:rsid w:val="00883B5F"/>
    <w:rsid w:val="00883FB1"/>
    <w:rsid w:val="00884467"/>
    <w:rsid w:val="008847DE"/>
    <w:rsid w:val="00885BD6"/>
    <w:rsid w:val="00885D04"/>
    <w:rsid w:val="00887480"/>
    <w:rsid w:val="0089074D"/>
    <w:rsid w:val="00891480"/>
    <w:rsid w:val="008939E9"/>
    <w:rsid w:val="00894987"/>
    <w:rsid w:val="00894F45"/>
    <w:rsid w:val="008960C0"/>
    <w:rsid w:val="0089703F"/>
    <w:rsid w:val="008A487C"/>
    <w:rsid w:val="008A5657"/>
    <w:rsid w:val="008A66EC"/>
    <w:rsid w:val="008A79CB"/>
    <w:rsid w:val="008B09A6"/>
    <w:rsid w:val="008B1E1A"/>
    <w:rsid w:val="008B2DD5"/>
    <w:rsid w:val="008B60FB"/>
    <w:rsid w:val="008B633F"/>
    <w:rsid w:val="008B68D3"/>
    <w:rsid w:val="008C03F6"/>
    <w:rsid w:val="008C0DF9"/>
    <w:rsid w:val="008C322E"/>
    <w:rsid w:val="008C44B4"/>
    <w:rsid w:val="008D004D"/>
    <w:rsid w:val="008D2F6A"/>
    <w:rsid w:val="008D37DF"/>
    <w:rsid w:val="008D62FA"/>
    <w:rsid w:val="008D66E1"/>
    <w:rsid w:val="008D6EA4"/>
    <w:rsid w:val="008E038E"/>
    <w:rsid w:val="008E27B3"/>
    <w:rsid w:val="008E37F1"/>
    <w:rsid w:val="008E4021"/>
    <w:rsid w:val="008E4F7F"/>
    <w:rsid w:val="008E5322"/>
    <w:rsid w:val="008E6140"/>
    <w:rsid w:val="008E7746"/>
    <w:rsid w:val="008E7F75"/>
    <w:rsid w:val="008F0AF9"/>
    <w:rsid w:val="008F18CD"/>
    <w:rsid w:val="008F223A"/>
    <w:rsid w:val="008F26E9"/>
    <w:rsid w:val="008F2EAA"/>
    <w:rsid w:val="008F3671"/>
    <w:rsid w:val="008F470F"/>
    <w:rsid w:val="008F4D0E"/>
    <w:rsid w:val="008F619D"/>
    <w:rsid w:val="008F7A4D"/>
    <w:rsid w:val="00900551"/>
    <w:rsid w:val="009027E3"/>
    <w:rsid w:val="00905374"/>
    <w:rsid w:val="0090651C"/>
    <w:rsid w:val="00906804"/>
    <w:rsid w:val="00910E0F"/>
    <w:rsid w:val="00911C3F"/>
    <w:rsid w:val="0091308C"/>
    <w:rsid w:val="00913292"/>
    <w:rsid w:val="0091365C"/>
    <w:rsid w:val="00914EC5"/>
    <w:rsid w:val="00920540"/>
    <w:rsid w:val="00920E11"/>
    <w:rsid w:val="009222AA"/>
    <w:rsid w:val="00923B60"/>
    <w:rsid w:val="009248F5"/>
    <w:rsid w:val="00924F13"/>
    <w:rsid w:val="00925604"/>
    <w:rsid w:val="00926033"/>
    <w:rsid w:val="0092692E"/>
    <w:rsid w:val="00930D1C"/>
    <w:rsid w:val="009331CC"/>
    <w:rsid w:val="00933BCD"/>
    <w:rsid w:val="00935666"/>
    <w:rsid w:val="009362DD"/>
    <w:rsid w:val="0093685E"/>
    <w:rsid w:val="00936DE3"/>
    <w:rsid w:val="00936F4D"/>
    <w:rsid w:val="0093709F"/>
    <w:rsid w:val="009371E8"/>
    <w:rsid w:val="00937227"/>
    <w:rsid w:val="00942F2B"/>
    <w:rsid w:val="009433E0"/>
    <w:rsid w:val="00943523"/>
    <w:rsid w:val="00944C99"/>
    <w:rsid w:val="009450F2"/>
    <w:rsid w:val="00945130"/>
    <w:rsid w:val="00946119"/>
    <w:rsid w:val="00946870"/>
    <w:rsid w:val="00946E1C"/>
    <w:rsid w:val="009476B5"/>
    <w:rsid w:val="00951105"/>
    <w:rsid w:val="00951A50"/>
    <w:rsid w:val="00952158"/>
    <w:rsid w:val="00953A87"/>
    <w:rsid w:val="0095478A"/>
    <w:rsid w:val="009550E1"/>
    <w:rsid w:val="009553A1"/>
    <w:rsid w:val="00957EF0"/>
    <w:rsid w:val="00960A5F"/>
    <w:rsid w:val="0096105C"/>
    <w:rsid w:val="00962133"/>
    <w:rsid w:val="0096278E"/>
    <w:rsid w:val="0096697E"/>
    <w:rsid w:val="00966CB2"/>
    <w:rsid w:val="00971CA6"/>
    <w:rsid w:val="00973418"/>
    <w:rsid w:val="00973FBE"/>
    <w:rsid w:val="009757DC"/>
    <w:rsid w:val="00975A79"/>
    <w:rsid w:val="00975FF2"/>
    <w:rsid w:val="00976033"/>
    <w:rsid w:val="009810CF"/>
    <w:rsid w:val="0098119E"/>
    <w:rsid w:val="00981DDF"/>
    <w:rsid w:val="00982DC4"/>
    <w:rsid w:val="0098520E"/>
    <w:rsid w:val="00985472"/>
    <w:rsid w:val="0098662C"/>
    <w:rsid w:val="00986D72"/>
    <w:rsid w:val="009876F8"/>
    <w:rsid w:val="0098776F"/>
    <w:rsid w:val="00991E3E"/>
    <w:rsid w:val="009926AB"/>
    <w:rsid w:val="009926B2"/>
    <w:rsid w:val="00993EF4"/>
    <w:rsid w:val="0099452E"/>
    <w:rsid w:val="0099722C"/>
    <w:rsid w:val="009A2761"/>
    <w:rsid w:val="009A494D"/>
    <w:rsid w:val="009A4F9F"/>
    <w:rsid w:val="009A57B8"/>
    <w:rsid w:val="009A74EF"/>
    <w:rsid w:val="009A791B"/>
    <w:rsid w:val="009B0B72"/>
    <w:rsid w:val="009B11E4"/>
    <w:rsid w:val="009B217B"/>
    <w:rsid w:val="009B340C"/>
    <w:rsid w:val="009B444C"/>
    <w:rsid w:val="009B6184"/>
    <w:rsid w:val="009C0056"/>
    <w:rsid w:val="009C0451"/>
    <w:rsid w:val="009C18CD"/>
    <w:rsid w:val="009C1D24"/>
    <w:rsid w:val="009C3335"/>
    <w:rsid w:val="009C4BD4"/>
    <w:rsid w:val="009C60F7"/>
    <w:rsid w:val="009C651A"/>
    <w:rsid w:val="009C676D"/>
    <w:rsid w:val="009C6BB5"/>
    <w:rsid w:val="009C6DE4"/>
    <w:rsid w:val="009C71A4"/>
    <w:rsid w:val="009C758D"/>
    <w:rsid w:val="009D2F85"/>
    <w:rsid w:val="009D3DAB"/>
    <w:rsid w:val="009D682E"/>
    <w:rsid w:val="009D771E"/>
    <w:rsid w:val="009E2596"/>
    <w:rsid w:val="009E27F8"/>
    <w:rsid w:val="009E349D"/>
    <w:rsid w:val="009E44B5"/>
    <w:rsid w:val="009E4BBD"/>
    <w:rsid w:val="009E5457"/>
    <w:rsid w:val="009E6304"/>
    <w:rsid w:val="009E7887"/>
    <w:rsid w:val="009E7E5B"/>
    <w:rsid w:val="009F22B2"/>
    <w:rsid w:val="009F28F8"/>
    <w:rsid w:val="009F3FE2"/>
    <w:rsid w:val="009F53FC"/>
    <w:rsid w:val="009F63A7"/>
    <w:rsid w:val="009F7DD4"/>
    <w:rsid w:val="00A01D1B"/>
    <w:rsid w:val="00A01F27"/>
    <w:rsid w:val="00A02288"/>
    <w:rsid w:val="00A024B5"/>
    <w:rsid w:val="00A028D8"/>
    <w:rsid w:val="00A03C9F"/>
    <w:rsid w:val="00A1092F"/>
    <w:rsid w:val="00A10C90"/>
    <w:rsid w:val="00A11459"/>
    <w:rsid w:val="00A136CB"/>
    <w:rsid w:val="00A14CBD"/>
    <w:rsid w:val="00A16F5A"/>
    <w:rsid w:val="00A21840"/>
    <w:rsid w:val="00A21D35"/>
    <w:rsid w:val="00A224A9"/>
    <w:rsid w:val="00A236C9"/>
    <w:rsid w:val="00A23923"/>
    <w:rsid w:val="00A25751"/>
    <w:rsid w:val="00A259F4"/>
    <w:rsid w:val="00A30373"/>
    <w:rsid w:val="00A316DF"/>
    <w:rsid w:val="00A335C4"/>
    <w:rsid w:val="00A3430D"/>
    <w:rsid w:val="00A351A4"/>
    <w:rsid w:val="00A3652B"/>
    <w:rsid w:val="00A37884"/>
    <w:rsid w:val="00A409AF"/>
    <w:rsid w:val="00A415EB"/>
    <w:rsid w:val="00A423ED"/>
    <w:rsid w:val="00A4294D"/>
    <w:rsid w:val="00A43A73"/>
    <w:rsid w:val="00A43F39"/>
    <w:rsid w:val="00A464F0"/>
    <w:rsid w:val="00A50A92"/>
    <w:rsid w:val="00A514BB"/>
    <w:rsid w:val="00A54165"/>
    <w:rsid w:val="00A54221"/>
    <w:rsid w:val="00A543D2"/>
    <w:rsid w:val="00A63309"/>
    <w:rsid w:val="00A6353F"/>
    <w:rsid w:val="00A6364D"/>
    <w:rsid w:val="00A6464D"/>
    <w:rsid w:val="00A64977"/>
    <w:rsid w:val="00A64EBC"/>
    <w:rsid w:val="00A66741"/>
    <w:rsid w:val="00A667B1"/>
    <w:rsid w:val="00A6742B"/>
    <w:rsid w:val="00A71C22"/>
    <w:rsid w:val="00A71C54"/>
    <w:rsid w:val="00A7439A"/>
    <w:rsid w:val="00A744B9"/>
    <w:rsid w:val="00A761D6"/>
    <w:rsid w:val="00A8030E"/>
    <w:rsid w:val="00A8047A"/>
    <w:rsid w:val="00A806B6"/>
    <w:rsid w:val="00A827E8"/>
    <w:rsid w:val="00A83C10"/>
    <w:rsid w:val="00A84E4D"/>
    <w:rsid w:val="00A86CE2"/>
    <w:rsid w:val="00A917CA"/>
    <w:rsid w:val="00A917D5"/>
    <w:rsid w:val="00A9194E"/>
    <w:rsid w:val="00A91B56"/>
    <w:rsid w:val="00A93A02"/>
    <w:rsid w:val="00A97E24"/>
    <w:rsid w:val="00AA0763"/>
    <w:rsid w:val="00AA0CA0"/>
    <w:rsid w:val="00AA155F"/>
    <w:rsid w:val="00AA1759"/>
    <w:rsid w:val="00AA21D5"/>
    <w:rsid w:val="00AA2D48"/>
    <w:rsid w:val="00AA6250"/>
    <w:rsid w:val="00AA6ACB"/>
    <w:rsid w:val="00AA7EF5"/>
    <w:rsid w:val="00AB14B2"/>
    <w:rsid w:val="00AB187A"/>
    <w:rsid w:val="00AB32C0"/>
    <w:rsid w:val="00AB4C98"/>
    <w:rsid w:val="00AB5B8E"/>
    <w:rsid w:val="00AB7E9A"/>
    <w:rsid w:val="00AC06AE"/>
    <w:rsid w:val="00AC1C01"/>
    <w:rsid w:val="00AC2D00"/>
    <w:rsid w:val="00AC3E94"/>
    <w:rsid w:val="00AC4131"/>
    <w:rsid w:val="00AC4B59"/>
    <w:rsid w:val="00AC4B72"/>
    <w:rsid w:val="00AC539A"/>
    <w:rsid w:val="00AC6A1E"/>
    <w:rsid w:val="00AC6DB8"/>
    <w:rsid w:val="00AD0F5F"/>
    <w:rsid w:val="00AD4030"/>
    <w:rsid w:val="00AD498F"/>
    <w:rsid w:val="00AD673C"/>
    <w:rsid w:val="00AD7CCA"/>
    <w:rsid w:val="00AE0782"/>
    <w:rsid w:val="00AE144F"/>
    <w:rsid w:val="00AE1EA5"/>
    <w:rsid w:val="00AE22BF"/>
    <w:rsid w:val="00AE466C"/>
    <w:rsid w:val="00AE4751"/>
    <w:rsid w:val="00AE4A0D"/>
    <w:rsid w:val="00AE6CBA"/>
    <w:rsid w:val="00AF0665"/>
    <w:rsid w:val="00AF0DC7"/>
    <w:rsid w:val="00AF1AFD"/>
    <w:rsid w:val="00AF2A94"/>
    <w:rsid w:val="00AF3F65"/>
    <w:rsid w:val="00AF5CF7"/>
    <w:rsid w:val="00AF63B0"/>
    <w:rsid w:val="00B01499"/>
    <w:rsid w:val="00B021C7"/>
    <w:rsid w:val="00B025B4"/>
    <w:rsid w:val="00B0339C"/>
    <w:rsid w:val="00B03D20"/>
    <w:rsid w:val="00B04E60"/>
    <w:rsid w:val="00B05475"/>
    <w:rsid w:val="00B06853"/>
    <w:rsid w:val="00B07968"/>
    <w:rsid w:val="00B1173A"/>
    <w:rsid w:val="00B14755"/>
    <w:rsid w:val="00B15B4F"/>
    <w:rsid w:val="00B165A9"/>
    <w:rsid w:val="00B17D8D"/>
    <w:rsid w:val="00B20058"/>
    <w:rsid w:val="00B201AF"/>
    <w:rsid w:val="00B20F68"/>
    <w:rsid w:val="00B22385"/>
    <w:rsid w:val="00B226AF"/>
    <w:rsid w:val="00B243C7"/>
    <w:rsid w:val="00B2577C"/>
    <w:rsid w:val="00B27189"/>
    <w:rsid w:val="00B276CD"/>
    <w:rsid w:val="00B30178"/>
    <w:rsid w:val="00B3287B"/>
    <w:rsid w:val="00B32CEB"/>
    <w:rsid w:val="00B33626"/>
    <w:rsid w:val="00B33ABB"/>
    <w:rsid w:val="00B33FF6"/>
    <w:rsid w:val="00B349FD"/>
    <w:rsid w:val="00B34D14"/>
    <w:rsid w:val="00B36F56"/>
    <w:rsid w:val="00B40439"/>
    <w:rsid w:val="00B4319E"/>
    <w:rsid w:val="00B43CEE"/>
    <w:rsid w:val="00B4463E"/>
    <w:rsid w:val="00B461FB"/>
    <w:rsid w:val="00B473A7"/>
    <w:rsid w:val="00B500C4"/>
    <w:rsid w:val="00B50411"/>
    <w:rsid w:val="00B51E1F"/>
    <w:rsid w:val="00B5250F"/>
    <w:rsid w:val="00B53093"/>
    <w:rsid w:val="00B538A6"/>
    <w:rsid w:val="00B55C95"/>
    <w:rsid w:val="00B55DFE"/>
    <w:rsid w:val="00B56AAF"/>
    <w:rsid w:val="00B579C2"/>
    <w:rsid w:val="00B60AAE"/>
    <w:rsid w:val="00B60EEE"/>
    <w:rsid w:val="00B625CB"/>
    <w:rsid w:val="00B65F7C"/>
    <w:rsid w:val="00B67297"/>
    <w:rsid w:val="00B673BB"/>
    <w:rsid w:val="00B676E6"/>
    <w:rsid w:val="00B67903"/>
    <w:rsid w:val="00B72274"/>
    <w:rsid w:val="00B73D3D"/>
    <w:rsid w:val="00B765BA"/>
    <w:rsid w:val="00B77947"/>
    <w:rsid w:val="00B8219A"/>
    <w:rsid w:val="00B8245E"/>
    <w:rsid w:val="00B84D8D"/>
    <w:rsid w:val="00B86499"/>
    <w:rsid w:val="00B86509"/>
    <w:rsid w:val="00B865BE"/>
    <w:rsid w:val="00B9018B"/>
    <w:rsid w:val="00B9373A"/>
    <w:rsid w:val="00B95B26"/>
    <w:rsid w:val="00B960B2"/>
    <w:rsid w:val="00B96640"/>
    <w:rsid w:val="00B97829"/>
    <w:rsid w:val="00B9794F"/>
    <w:rsid w:val="00BA07CF"/>
    <w:rsid w:val="00BA0F1D"/>
    <w:rsid w:val="00BA1042"/>
    <w:rsid w:val="00BA2E04"/>
    <w:rsid w:val="00BA37F7"/>
    <w:rsid w:val="00BA3C51"/>
    <w:rsid w:val="00BA49D5"/>
    <w:rsid w:val="00BA75CD"/>
    <w:rsid w:val="00BB047C"/>
    <w:rsid w:val="00BB3F1C"/>
    <w:rsid w:val="00BB7C0B"/>
    <w:rsid w:val="00BC2270"/>
    <w:rsid w:val="00BC39F6"/>
    <w:rsid w:val="00BC48A0"/>
    <w:rsid w:val="00BC56A1"/>
    <w:rsid w:val="00BC613F"/>
    <w:rsid w:val="00BC65AD"/>
    <w:rsid w:val="00BC6C20"/>
    <w:rsid w:val="00BD0D04"/>
    <w:rsid w:val="00BD0FA5"/>
    <w:rsid w:val="00BD1781"/>
    <w:rsid w:val="00BD19AB"/>
    <w:rsid w:val="00BD31A2"/>
    <w:rsid w:val="00BD4FC4"/>
    <w:rsid w:val="00BD50EC"/>
    <w:rsid w:val="00BD5410"/>
    <w:rsid w:val="00BD6758"/>
    <w:rsid w:val="00BD6A4E"/>
    <w:rsid w:val="00BD745C"/>
    <w:rsid w:val="00BD761B"/>
    <w:rsid w:val="00BD7FF3"/>
    <w:rsid w:val="00BE04BD"/>
    <w:rsid w:val="00BE3A21"/>
    <w:rsid w:val="00BE3C1F"/>
    <w:rsid w:val="00BE444B"/>
    <w:rsid w:val="00BF279A"/>
    <w:rsid w:val="00BF2853"/>
    <w:rsid w:val="00BF71DC"/>
    <w:rsid w:val="00BF7319"/>
    <w:rsid w:val="00C00D07"/>
    <w:rsid w:val="00C00D2F"/>
    <w:rsid w:val="00C01145"/>
    <w:rsid w:val="00C02336"/>
    <w:rsid w:val="00C03FD6"/>
    <w:rsid w:val="00C061C4"/>
    <w:rsid w:val="00C070C4"/>
    <w:rsid w:val="00C079B6"/>
    <w:rsid w:val="00C10251"/>
    <w:rsid w:val="00C10A10"/>
    <w:rsid w:val="00C11CA3"/>
    <w:rsid w:val="00C1233C"/>
    <w:rsid w:val="00C12574"/>
    <w:rsid w:val="00C14CB3"/>
    <w:rsid w:val="00C171DF"/>
    <w:rsid w:val="00C1777B"/>
    <w:rsid w:val="00C17D1C"/>
    <w:rsid w:val="00C200E0"/>
    <w:rsid w:val="00C20308"/>
    <w:rsid w:val="00C20448"/>
    <w:rsid w:val="00C207AD"/>
    <w:rsid w:val="00C2125C"/>
    <w:rsid w:val="00C213F4"/>
    <w:rsid w:val="00C230A2"/>
    <w:rsid w:val="00C23340"/>
    <w:rsid w:val="00C2560B"/>
    <w:rsid w:val="00C2736B"/>
    <w:rsid w:val="00C27C0F"/>
    <w:rsid w:val="00C30AD7"/>
    <w:rsid w:val="00C327FC"/>
    <w:rsid w:val="00C32B7E"/>
    <w:rsid w:val="00C33743"/>
    <w:rsid w:val="00C33AF9"/>
    <w:rsid w:val="00C34787"/>
    <w:rsid w:val="00C34802"/>
    <w:rsid w:val="00C34EA0"/>
    <w:rsid w:val="00C379DB"/>
    <w:rsid w:val="00C422AC"/>
    <w:rsid w:val="00C42836"/>
    <w:rsid w:val="00C42D91"/>
    <w:rsid w:val="00C43085"/>
    <w:rsid w:val="00C43492"/>
    <w:rsid w:val="00C43D58"/>
    <w:rsid w:val="00C45DD9"/>
    <w:rsid w:val="00C45E5D"/>
    <w:rsid w:val="00C46721"/>
    <w:rsid w:val="00C46BBE"/>
    <w:rsid w:val="00C470D7"/>
    <w:rsid w:val="00C47344"/>
    <w:rsid w:val="00C47957"/>
    <w:rsid w:val="00C500B2"/>
    <w:rsid w:val="00C514BA"/>
    <w:rsid w:val="00C528C0"/>
    <w:rsid w:val="00C56ED2"/>
    <w:rsid w:val="00C60666"/>
    <w:rsid w:val="00C60B01"/>
    <w:rsid w:val="00C61D0B"/>
    <w:rsid w:val="00C643F6"/>
    <w:rsid w:val="00C656FA"/>
    <w:rsid w:val="00C679E2"/>
    <w:rsid w:val="00C705DB"/>
    <w:rsid w:val="00C71B9F"/>
    <w:rsid w:val="00C73B4B"/>
    <w:rsid w:val="00C75415"/>
    <w:rsid w:val="00C756EC"/>
    <w:rsid w:val="00C764B4"/>
    <w:rsid w:val="00C76528"/>
    <w:rsid w:val="00C77709"/>
    <w:rsid w:val="00C80267"/>
    <w:rsid w:val="00C80D72"/>
    <w:rsid w:val="00C82455"/>
    <w:rsid w:val="00C82617"/>
    <w:rsid w:val="00C82724"/>
    <w:rsid w:val="00C82D52"/>
    <w:rsid w:val="00C82FE7"/>
    <w:rsid w:val="00C84BA5"/>
    <w:rsid w:val="00C8574B"/>
    <w:rsid w:val="00C858FA"/>
    <w:rsid w:val="00C85A49"/>
    <w:rsid w:val="00C86B22"/>
    <w:rsid w:val="00C904E9"/>
    <w:rsid w:val="00C92C70"/>
    <w:rsid w:val="00C949AF"/>
    <w:rsid w:val="00C94BDD"/>
    <w:rsid w:val="00C94F62"/>
    <w:rsid w:val="00C95844"/>
    <w:rsid w:val="00C97DAA"/>
    <w:rsid w:val="00CA0062"/>
    <w:rsid w:val="00CA2DCE"/>
    <w:rsid w:val="00CA5840"/>
    <w:rsid w:val="00CB13AC"/>
    <w:rsid w:val="00CB1BE8"/>
    <w:rsid w:val="00CB22E0"/>
    <w:rsid w:val="00CB2425"/>
    <w:rsid w:val="00CB26AC"/>
    <w:rsid w:val="00CB26E4"/>
    <w:rsid w:val="00CB3007"/>
    <w:rsid w:val="00CB3291"/>
    <w:rsid w:val="00CB41A9"/>
    <w:rsid w:val="00CB4B2F"/>
    <w:rsid w:val="00CB6D2D"/>
    <w:rsid w:val="00CB7B5C"/>
    <w:rsid w:val="00CC0963"/>
    <w:rsid w:val="00CC0BF0"/>
    <w:rsid w:val="00CC24AA"/>
    <w:rsid w:val="00CC26FE"/>
    <w:rsid w:val="00CC2704"/>
    <w:rsid w:val="00CC6032"/>
    <w:rsid w:val="00CD03D3"/>
    <w:rsid w:val="00CD0AB3"/>
    <w:rsid w:val="00CD2B40"/>
    <w:rsid w:val="00CD3069"/>
    <w:rsid w:val="00CD360B"/>
    <w:rsid w:val="00CD6670"/>
    <w:rsid w:val="00CD6A3D"/>
    <w:rsid w:val="00CD729A"/>
    <w:rsid w:val="00CD7EDD"/>
    <w:rsid w:val="00CE0CD6"/>
    <w:rsid w:val="00CE21D3"/>
    <w:rsid w:val="00CE26A5"/>
    <w:rsid w:val="00CE354A"/>
    <w:rsid w:val="00CE3927"/>
    <w:rsid w:val="00CE3993"/>
    <w:rsid w:val="00CE3ACB"/>
    <w:rsid w:val="00CE3C40"/>
    <w:rsid w:val="00CE5399"/>
    <w:rsid w:val="00CE5772"/>
    <w:rsid w:val="00CE5EBB"/>
    <w:rsid w:val="00CE7B24"/>
    <w:rsid w:val="00CE7C7D"/>
    <w:rsid w:val="00CF1B9E"/>
    <w:rsid w:val="00CF2DFE"/>
    <w:rsid w:val="00CF491D"/>
    <w:rsid w:val="00CF6BD1"/>
    <w:rsid w:val="00D03D93"/>
    <w:rsid w:val="00D04E50"/>
    <w:rsid w:val="00D05A68"/>
    <w:rsid w:val="00D05E4E"/>
    <w:rsid w:val="00D07B09"/>
    <w:rsid w:val="00D11441"/>
    <w:rsid w:val="00D121D1"/>
    <w:rsid w:val="00D22D84"/>
    <w:rsid w:val="00D24174"/>
    <w:rsid w:val="00D26E93"/>
    <w:rsid w:val="00D27895"/>
    <w:rsid w:val="00D34081"/>
    <w:rsid w:val="00D354D9"/>
    <w:rsid w:val="00D35AFC"/>
    <w:rsid w:val="00D36073"/>
    <w:rsid w:val="00D42D5C"/>
    <w:rsid w:val="00D45297"/>
    <w:rsid w:val="00D4660F"/>
    <w:rsid w:val="00D46D28"/>
    <w:rsid w:val="00D47689"/>
    <w:rsid w:val="00D50309"/>
    <w:rsid w:val="00D51E76"/>
    <w:rsid w:val="00D520AF"/>
    <w:rsid w:val="00D565E8"/>
    <w:rsid w:val="00D60444"/>
    <w:rsid w:val="00D63175"/>
    <w:rsid w:val="00D65AD2"/>
    <w:rsid w:val="00D66A8D"/>
    <w:rsid w:val="00D67894"/>
    <w:rsid w:val="00D720C4"/>
    <w:rsid w:val="00D72ED2"/>
    <w:rsid w:val="00D7549E"/>
    <w:rsid w:val="00D76131"/>
    <w:rsid w:val="00D7757F"/>
    <w:rsid w:val="00D80F1F"/>
    <w:rsid w:val="00D818F6"/>
    <w:rsid w:val="00D8239E"/>
    <w:rsid w:val="00D82695"/>
    <w:rsid w:val="00D83387"/>
    <w:rsid w:val="00D8360E"/>
    <w:rsid w:val="00D83F89"/>
    <w:rsid w:val="00D84291"/>
    <w:rsid w:val="00D84383"/>
    <w:rsid w:val="00D852C3"/>
    <w:rsid w:val="00D8589C"/>
    <w:rsid w:val="00D92667"/>
    <w:rsid w:val="00D92D09"/>
    <w:rsid w:val="00D93332"/>
    <w:rsid w:val="00D938B7"/>
    <w:rsid w:val="00D9428E"/>
    <w:rsid w:val="00D94291"/>
    <w:rsid w:val="00D96828"/>
    <w:rsid w:val="00D97B58"/>
    <w:rsid w:val="00D97FAF"/>
    <w:rsid w:val="00DA0826"/>
    <w:rsid w:val="00DA13BE"/>
    <w:rsid w:val="00DA1FE5"/>
    <w:rsid w:val="00DA47E0"/>
    <w:rsid w:val="00DA6DD2"/>
    <w:rsid w:val="00DA79D4"/>
    <w:rsid w:val="00DB1270"/>
    <w:rsid w:val="00DB3306"/>
    <w:rsid w:val="00DB5BB9"/>
    <w:rsid w:val="00DB659F"/>
    <w:rsid w:val="00DB71D2"/>
    <w:rsid w:val="00DB7559"/>
    <w:rsid w:val="00DC05DA"/>
    <w:rsid w:val="00DC07DF"/>
    <w:rsid w:val="00DC0D92"/>
    <w:rsid w:val="00DC26E0"/>
    <w:rsid w:val="00DC46FC"/>
    <w:rsid w:val="00DC5709"/>
    <w:rsid w:val="00DC5E01"/>
    <w:rsid w:val="00DC6EF7"/>
    <w:rsid w:val="00DC7D73"/>
    <w:rsid w:val="00DD09E9"/>
    <w:rsid w:val="00DD2294"/>
    <w:rsid w:val="00DD39EF"/>
    <w:rsid w:val="00DD5623"/>
    <w:rsid w:val="00DD6589"/>
    <w:rsid w:val="00DD755D"/>
    <w:rsid w:val="00DD75B5"/>
    <w:rsid w:val="00DD7AC6"/>
    <w:rsid w:val="00DE0862"/>
    <w:rsid w:val="00DE11A5"/>
    <w:rsid w:val="00DE14C6"/>
    <w:rsid w:val="00DE1E9F"/>
    <w:rsid w:val="00DE37C1"/>
    <w:rsid w:val="00DE405F"/>
    <w:rsid w:val="00DE4AD8"/>
    <w:rsid w:val="00DE7AC7"/>
    <w:rsid w:val="00DF0355"/>
    <w:rsid w:val="00DF506E"/>
    <w:rsid w:val="00DF70DB"/>
    <w:rsid w:val="00E00EEE"/>
    <w:rsid w:val="00E04C46"/>
    <w:rsid w:val="00E1250A"/>
    <w:rsid w:val="00E129FB"/>
    <w:rsid w:val="00E13DDB"/>
    <w:rsid w:val="00E16EC4"/>
    <w:rsid w:val="00E1735B"/>
    <w:rsid w:val="00E20E2D"/>
    <w:rsid w:val="00E21428"/>
    <w:rsid w:val="00E23832"/>
    <w:rsid w:val="00E23EAA"/>
    <w:rsid w:val="00E25541"/>
    <w:rsid w:val="00E2605B"/>
    <w:rsid w:val="00E2641D"/>
    <w:rsid w:val="00E2721F"/>
    <w:rsid w:val="00E27B99"/>
    <w:rsid w:val="00E32317"/>
    <w:rsid w:val="00E32B1A"/>
    <w:rsid w:val="00E3582F"/>
    <w:rsid w:val="00E36B39"/>
    <w:rsid w:val="00E36FB7"/>
    <w:rsid w:val="00E37C66"/>
    <w:rsid w:val="00E406EB"/>
    <w:rsid w:val="00E40B27"/>
    <w:rsid w:val="00E41895"/>
    <w:rsid w:val="00E42462"/>
    <w:rsid w:val="00E424CA"/>
    <w:rsid w:val="00E42D03"/>
    <w:rsid w:val="00E441FD"/>
    <w:rsid w:val="00E45BF0"/>
    <w:rsid w:val="00E474D3"/>
    <w:rsid w:val="00E50CCE"/>
    <w:rsid w:val="00E52A55"/>
    <w:rsid w:val="00E5304D"/>
    <w:rsid w:val="00E564F3"/>
    <w:rsid w:val="00E56ECE"/>
    <w:rsid w:val="00E57135"/>
    <w:rsid w:val="00E57865"/>
    <w:rsid w:val="00E57F5E"/>
    <w:rsid w:val="00E6026B"/>
    <w:rsid w:val="00E62985"/>
    <w:rsid w:val="00E65F05"/>
    <w:rsid w:val="00E6613D"/>
    <w:rsid w:val="00E6731C"/>
    <w:rsid w:val="00E706F1"/>
    <w:rsid w:val="00E70AE4"/>
    <w:rsid w:val="00E71597"/>
    <w:rsid w:val="00E73634"/>
    <w:rsid w:val="00E75C8C"/>
    <w:rsid w:val="00E766DA"/>
    <w:rsid w:val="00E807C0"/>
    <w:rsid w:val="00E813B5"/>
    <w:rsid w:val="00E82469"/>
    <w:rsid w:val="00E829AF"/>
    <w:rsid w:val="00E835D5"/>
    <w:rsid w:val="00E83858"/>
    <w:rsid w:val="00E83F11"/>
    <w:rsid w:val="00E85675"/>
    <w:rsid w:val="00E90C07"/>
    <w:rsid w:val="00E90FA0"/>
    <w:rsid w:val="00E9112E"/>
    <w:rsid w:val="00E91964"/>
    <w:rsid w:val="00E937ED"/>
    <w:rsid w:val="00E94E90"/>
    <w:rsid w:val="00E961BF"/>
    <w:rsid w:val="00E97384"/>
    <w:rsid w:val="00E97589"/>
    <w:rsid w:val="00E977F2"/>
    <w:rsid w:val="00E97B50"/>
    <w:rsid w:val="00E97BE3"/>
    <w:rsid w:val="00E97ED4"/>
    <w:rsid w:val="00EA2CEE"/>
    <w:rsid w:val="00EA3052"/>
    <w:rsid w:val="00EA33CE"/>
    <w:rsid w:val="00EA4566"/>
    <w:rsid w:val="00EA6536"/>
    <w:rsid w:val="00EA6C99"/>
    <w:rsid w:val="00EA7391"/>
    <w:rsid w:val="00EA77D2"/>
    <w:rsid w:val="00EA7CBD"/>
    <w:rsid w:val="00EB02E2"/>
    <w:rsid w:val="00EB130B"/>
    <w:rsid w:val="00EB151F"/>
    <w:rsid w:val="00EB1EDA"/>
    <w:rsid w:val="00EB30A4"/>
    <w:rsid w:val="00EB5E21"/>
    <w:rsid w:val="00EB6088"/>
    <w:rsid w:val="00EB6B97"/>
    <w:rsid w:val="00EB781F"/>
    <w:rsid w:val="00EB7C45"/>
    <w:rsid w:val="00EB7F9F"/>
    <w:rsid w:val="00EC193F"/>
    <w:rsid w:val="00EC1EA7"/>
    <w:rsid w:val="00EC2CC7"/>
    <w:rsid w:val="00EC2D85"/>
    <w:rsid w:val="00EC44B2"/>
    <w:rsid w:val="00EC4A4D"/>
    <w:rsid w:val="00EC4B9F"/>
    <w:rsid w:val="00EC4D3A"/>
    <w:rsid w:val="00EC55CE"/>
    <w:rsid w:val="00EC6FE0"/>
    <w:rsid w:val="00ED039C"/>
    <w:rsid w:val="00ED0FB0"/>
    <w:rsid w:val="00ED127A"/>
    <w:rsid w:val="00ED2D8B"/>
    <w:rsid w:val="00ED3016"/>
    <w:rsid w:val="00ED33D1"/>
    <w:rsid w:val="00ED36A1"/>
    <w:rsid w:val="00ED4CA8"/>
    <w:rsid w:val="00ED550D"/>
    <w:rsid w:val="00ED67BC"/>
    <w:rsid w:val="00ED6ECE"/>
    <w:rsid w:val="00EE0519"/>
    <w:rsid w:val="00EE192F"/>
    <w:rsid w:val="00EE212E"/>
    <w:rsid w:val="00EE27A2"/>
    <w:rsid w:val="00EE2923"/>
    <w:rsid w:val="00EE54F9"/>
    <w:rsid w:val="00EE571D"/>
    <w:rsid w:val="00EE6682"/>
    <w:rsid w:val="00EF0526"/>
    <w:rsid w:val="00EF2703"/>
    <w:rsid w:val="00EF4122"/>
    <w:rsid w:val="00EF531A"/>
    <w:rsid w:val="00EF5512"/>
    <w:rsid w:val="00EF55DD"/>
    <w:rsid w:val="00EF60F8"/>
    <w:rsid w:val="00EF75C2"/>
    <w:rsid w:val="00F01CBA"/>
    <w:rsid w:val="00F028E0"/>
    <w:rsid w:val="00F033DC"/>
    <w:rsid w:val="00F0372E"/>
    <w:rsid w:val="00F03D94"/>
    <w:rsid w:val="00F06C16"/>
    <w:rsid w:val="00F1145C"/>
    <w:rsid w:val="00F11718"/>
    <w:rsid w:val="00F12536"/>
    <w:rsid w:val="00F1422D"/>
    <w:rsid w:val="00F14C77"/>
    <w:rsid w:val="00F150EA"/>
    <w:rsid w:val="00F15545"/>
    <w:rsid w:val="00F159E0"/>
    <w:rsid w:val="00F1736D"/>
    <w:rsid w:val="00F17848"/>
    <w:rsid w:val="00F20EAC"/>
    <w:rsid w:val="00F21495"/>
    <w:rsid w:val="00F222A9"/>
    <w:rsid w:val="00F2241D"/>
    <w:rsid w:val="00F23DBB"/>
    <w:rsid w:val="00F24059"/>
    <w:rsid w:val="00F24753"/>
    <w:rsid w:val="00F25477"/>
    <w:rsid w:val="00F25AF0"/>
    <w:rsid w:val="00F26E1D"/>
    <w:rsid w:val="00F30654"/>
    <w:rsid w:val="00F31767"/>
    <w:rsid w:val="00F31DC8"/>
    <w:rsid w:val="00F321BE"/>
    <w:rsid w:val="00F3339A"/>
    <w:rsid w:val="00F347E2"/>
    <w:rsid w:val="00F37595"/>
    <w:rsid w:val="00F40E47"/>
    <w:rsid w:val="00F41120"/>
    <w:rsid w:val="00F41858"/>
    <w:rsid w:val="00F421EC"/>
    <w:rsid w:val="00F42794"/>
    <w:rsid w:val="00F447C9"/>
    <w:rsid w:val="00F47A25"/>
    <w:rsid w:val="00F47B19"/>
    <w:rsid w:val="00F515F3"/>
    <w:rsid w:val="00F520C4"/>
    <w:rsid w:val="00F540CC"/>
    <w:rsid w:val="00F549DE"/>
    <w:rsid w:val="00F5626E"/>
    <w:rsid w:val="00F56C90"/>
    <w:rsid w:val="00F57D0E"/>
    <w:rsid w:val="00F61FDE"/>
    <w:rsid w:val="00F64E30"/>
    <w:rsid w:val="00F65583"/>
    <w:rsid w:val="00F658C3"/>
    <w:rsid w:val="00F66FAC"/>
    <w:rsid w:val="00F67044"/>
    <w:rsid w:val="00F677B5"/>
    <w:rsid w:val="00F67B0E"/>
    <w:rsid w:val="00F70F4D"/>
    <w:rsid w:val="00F73822"/>
    <w:rsid w:val="00F74171"/>
    <w:rsid w:val="00F76395"/>
    <w:rsid w:val="00F763C1"/>
    <w:rsid w:val="00F7640B"/>
    <w:rsid w:val="00F76A1C"/>
    <w:rsid w:val="00F76FF7"/>
    <w:rsid w:val="00F77BDA"/>
    <w:rsid w:val="00F810AD"/>
    <w:rsid w:val="00F811A9"/>
    <w:rsid w:val="00F820DF"/>
    <w:rsid w:val="00F82185"/>
    <w:rsid w:val="00F82D64"/>
    <w:rsid w:val="00F83B9D"/>
    <w:rsid w:val="00F83EBA"/>
    <w:rsid w:val="00F8459B"/>
    <w:rsid w:val="00F8503A"/>
    <w:rsid w:val="00F87543"/>
    <w:rsid w:val="00F906C4"/>
    <w:rsid w:val="00F90DC1"/>
    <w:rsid w:val="00F911A7"/>
    <w:rsid w:val="00F91414"/>
    <w:rsid w:val="00F92101"/>
    <w:rsid w:val="00F9345F"/>
    <w:rsid w:val="00F9529C"/>
    <w:rsid w:val="00FA0A9D"/>
    <w:rsid w:val="00FA1C17"/>
    <w:rsid w:val="00FA2968"/>
    <w:rsid w:val="00FA3D30"/>
    <w:rsid w:val="00FA7B28"/>
    <w:rsid w:val="00FB11E2"/>
    <w:rsid w:val="00FB1404"/>
    <w:rsid w:val="00FB2416"/>
    <w:rsid w:val="00FB2477"/>
    <w:rsid w:val="00FB2774"/>
    <w:rsid w:val="00FB2945"/>
    <w:rsid w:val="00FB5085"/>
    <w:rsid w:val="00FB5B47"/>
    <w:rsid w:val="00FB7670"/>
    <w:rsid w:val="00FB7859"/>
    <w:rsid w:val="00FC1C20"/>
    <w:rsid w:val="00FC1F3A"/>
    <w:rsid w:val="00FC3A98"/>
    <w:rsid w:val="00FC3F95"/>
    <w:rsid w:val="00FC3FE8"/>
    <w:rsid w:val="00FC4AB3"/>
    <w:rsid w:val="00FC605F"/>
    <w:rsid w:val="00FD07F2"/>
    <w:rsid w:val="00FD2896"/>
    <w:rsid w:val="00FD3A1E"/>
    <w:rsid w:val="00FD3DEF"/>
    <w:rsid w:val="00FD42B3"/>
    <w:rsid w:val="00FD4704"/>
    <w:rsid w:val="00FD73D0"/>
    <w:rsid w:val="00FD78F7"/>
    <w:rsid w:val="00FE017B"/>
    <w:rsid w:val="00FE4128"/>
    <w:rsid w:val="00FE4BB6"/>
    <w:rsid w:val="00FE7949"/>
    <w:rsid w:val="00FE7DD8"/>
    <w:rsid w:val="00FF0849"/>
    <w:rsid w:val="00FF17B6"/>
    <w:rsid w:val="00FF1E52"/>
    <w:rsid w:val="00FF320E"/>
    <w:rsid w:val="00FF3DA0"/>
    <w:rsid w:val="00FF3FBE"/>
    <w:rsid w:val="00FF4058"/>
    <w:rsid w:val="00FF43CE"/>
    <w:rsid w:val="00FF6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C4DABF-612C-4028-A09B-8744715E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5A1EE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49C8"/>
    <w:rPr>
      <w:sz w:val="28"/>
    </w:rPr>
  </w:style>
  <w:style w:type="paragraph" w:styleId="a4">
    <w:name w:val="Body Text Indent"/>
    <w:basedOn w:val="a"/>
    <w:link w:val="a5"/>
    <w:rsid w:val="005B49C8"/>
    <w:pPr>
      <w:ind w:firstLine="709"/>
      <w:jc w:val="both"/>
    </w:pPr>
    <w:rPr>
      <w:sz w:val="28"/>
    </w:rPr>
  </w:style>
  <w:style w:type="paragraph" w:customStyle="1" w:styleId="Postan">
    <w:name w:val="Postan"/>
    <w:basedOn w:val="a"/>
    <w:rsid w:val="005B49C8"/>
    <w:pPr>
      <w:jc w:val="center"/>
    </w:pPr>
    <w:rPr>
      <w:sz w:val="28"/>
    </w:rPr>
  </w:style>
  <w:style w:type="paragraph" w:styleId="a6">
    <w:name w:val="footer"/>
    <w:basedOn w:val="a"/>
    <w:link w:val="a7"/>
    <w:uiPriority w:val="99"/>
    <w:rsid w:val="005B49C8"/>
    <w:pPr>
      <w:tabs>
        <w:tab w:val="center" w:pos="4153"/>
        <w:tab w:val="right" w:pos="8306"/>
      </w:tabs>
    </w:pPr>
  </w:style>
  <w:style w:type="paragraph" w:styleId="a8">
    <w:name w:val="header"/>
    <w:basedOn w:val="a"/>
    <w:link w:val="a9"/>
    <w:uiPriority w:val="99"/>
    <w:rsid w:val="005B49C8"/>
    <w:pPr>
      <w:tabs>
        <w:tab w:val="center" w:pos="4153"/>
        <w:tab w:val="right" w:pos="8306"/>
      </w:tabs>
    </w:pPr>
  </w:style>
  <w:style w:type="character" w:styleId="aa">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b">
    <w:name w:val="Table Grid"/>
    <w:basedOn w:val="a1"/>
    <w:rsid w:val="0088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883B5F"/>
    <w:rPr>
      <w:rFonts w:cs="Times New Roman"/>
      <w:color w:val="0000FF"/>
      <w:u w:val="single"/>
    </w:rPr>
  </w:style>
  <w:style w:type="character" w:customStyle="1" w:styleId="a7">
    <w:name w:val="Нижний колонтитул Знак"/>
    <w:link w:val="a6"/>
    <w:uiPriority w:val="99"/>
    <w:locked/>
    <w:rsid w:val="002F4B1B"/>
  </w:style>
  <w:style w:type="paragraph" w:styleId="ad">
    <w:name w:val="Balloon Text"/>
    <w:basedOn w:val="a"/>
    <w:link w:val="ae"/>
    <w:rsid w:val="00BA3C51"/>
    <w:rPr>
      <w:rFonts w:ascii="Tahoma" w:hAnsi="Tahoma" w:cs="Tahoma"/>
      <w:sz w:val="16"/>
      <w:szCs w:val="16"/>
    </w:rPr>
  </w:style>
  <w:style w:type="character" w:customStyle="1" w:styleId="ae">
    <w:name w:val="Текст выноски Знак"/>
    <w:link w:val="ad"/>
    <w:locked/>
    <w:rsid w:val="00BA3C51"/>
    <w:rPr>
      <w:rFonts w:ascii="Tahoma" w:hAnsi="Tahoma" w:cs="Tahoma"/>
      <w:sz w:val="16"/>
      <w:szCs w:val="16"/>
    </w:rPr>
  </w:style>
  <w:style w:type="paragraph" w:customStyle="1" w:styleId="af">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9">
    <w:name w:val="Верхний колонтитул Знак"/>
    <w:link w:val="a8"/>
    <w:uiPriority w:val="99"/>
    <w:rsid w:val="00D76131"/>
  </w:style>
  <w:style w:type="character" w:styleId="af0">
    <w:name w:val="FollowedHyperlink"/>
    <w:uiPriority w:val="99"/>
    <w:unhideWhenUsed/>
    <w:rsid w:val="00D76131"/>
    <w:rPr>
      <w:color w:val="800080"/>
      <w:u w:val="single"/>
    </w:rPr>
  </w:style>
  <w:style w:type="paragraph" w:customStyle="1" w:styleId="af1">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b"/>
    <w:uiPriority w:val="59"/>
    <w:rsid w:val="00F658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272FB0"/>
    <w:pPr>
      <w:ind w:left="720"/>
      <w:contextualSpacing/>
    </w:pPr>
  </w:style>
  <w:style w:type="paragraph" w:styleId="af3">
    <w:name w:val="footnote text"/>
    <w:basedOn w:val="a"/>
    <w:link w:val="af4"/>
    <w:uiPriority w:val="99"/>
    <w:unhideWhenUsed/>
    <w:rsid w:val="00272FB0"/>
    <w:rPr>
      <w:rFonts w:asciiTheme="minorHAnsi" w:eastAsiaTheme="minorHAnsi" w:hAnsiTheme="minorHAnsi" w:cstheme="minorBidi"/>
      <w:lang w:eastAsia="en-US"/>
    </w:rPr>
  </w:style>
  <w:style w:type="character" w:customStyle="1" w:styleId="af4">
    <w:name w:val="Текст сноски Знак"/>
    <w:basedOn w:val="a0"/>
    <w:link w:val="af3"/>
    <w:uiPriority w:val="99"/>
    <w:rsid w:val="00272FB0"/>
    <w:rPr>
      <w:rFonts w:asciiTheme="minorHAnsi" w:eastAsiaTheme="minorHAnsi" w:hAnsiTheme="minorHAnsi" w:cstheme="minorBidi"/>
      <w:lang w:eastAsia="en-US"/>
    </w:rPr>
  </w:style>
  <w:style w:type="character" w:styleId="af5">
    <w:name w:val="footnote reference"/>
    <w:basedOn w:val="a0"/>
    <w:uiPriority w:val="99"/>
    <w:unhideWhenUsed/>
    <w:rsid w:val="00272FB0"/>
    <w:rPr>
      <w:vertAlign w:val="superscript"/>
    </w:rPr>
  </w:style>
  <w:style w:type="character" w:customStyle="1" w:styleId="70">
    <w:name w:val="Заголовок 7 Знак"/>
    <w:basedOn w:val="a0"/>
    <w:link w:val="7"/>
    <w:semiHidden/>
    <w:rsid w:val="005A1EE8"/>
    <w:rPr>
      <w:rFonts w:asciiTheme="majorHAnsi" w:eastAsiaTheme="majorEastAsia" w:hAnsiTheme="majorHAnsi" w:cstheme="majorBidi"/>
      <w:i/>
      <w:iCs/>
      <w:color w:val="404040" w:themeColor="text1" w:themeTint="BF"/>
    </w:rPr>
  </w:style>
  <w:style w:type="character" w:customStyle="1" w:styleId="a5">
    <w:name w:val="Основной текст с отступом Знак"/>
    <w:link w:val="a4"/>
    <w:locked/>
    <w:rsid w:val="00991E3E"/>
    <w:rPr>
      <w:sz w:val="28"/>
    </w:rPr>
  </w:style>
  <w:style w:type="paragraph" w:styleId="af6">
    <w:name w:val="Normal (Web)"/>
    <w:basedOn w:val="a"/>
    <w:rsid w:val="004448C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5379310">
      <w:bodyDiv w:val="1"/>
      <w:marLeft w:val="0"/>
      <w:marRight w:val="0"/>
      <w:marTop w:val="0"/>
      <w:marBottom w:val="0"/>
      <w:divBdr>
        <w:top w:val="none" w:sz="0" w:space="0" w:color="auto"/>
        <w:left w:val="none" w:sz="0" w:space="0" w:color="auto"/>
        <w:bottom w:val="none" w:sz="0" w:space="0" w:color="auto"/>
        <w:right w:val="none" w:sz="0" w:space="0" w:color="auto"/>
      </w:divBdr>
    </w:div>
    <w:div w:id="64692697">
      <w:bodyDiv w:val="1"/>
      <w:marLeft w:val="0"/>
      <w:marRight w:val="0"/>
      <w:marTop w:val="0"/>
      <w:marBottom w:val="0"/>
      <w:divBdr>
        <w:top w:val="none" w:sz="0" w:space="0" w:color="auto"/>
        <w:left w:val="none" w:sz="0" w:space="0" w:color="auto"/>
        <w:bottom w:val="none" w:sz="0" w:space="0" w:color="auto"/>
        <w:right w:val="none" w:sz="0" w:space="0" w:color="auto"/>
      </w:divBdr>
    </w:div>
    <w:div w:id="56734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F81D1C0434D74C5285F422DCEF972F7EAC308D4815E2A6B8F9CFCD3T4D4M"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ushich_NS\Desktop\&#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FE4FE-696A-4798-954A-434B3D90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834</TotalTime>
  <Pages>7</Pages>
  <Words>1596</Words>
  <Characters>9102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10677</CharactersWithSpaces>
  <SharedDoc>false</SharedDoc>
  <HLinks>
    <vt:vector size="174" baseType="variant">
      <vt:variant>
        <vt:i4>1310814</vt:i4>
      </vt:variant>
      <vt:variant>
        <vt:i4>84</vt:i4>
      </vt:variant>
      <vt:variant>
        <vt:i4>0</vt:i4>
      </vt:variant>
      <vt:variant>
        <vt:i4>5</vt:i4>
      </vt:variant>
      <vt:variant>
        <vt:lpwstr>consultantplus://offline/ref=FB204133792E1B4C713B8F49FB5FB81CDBD4A8B2C4D4FAAAA996DEBC4FC599BA7276CE4127EB47145663CF24501A0DA97BO</vt:lpwstr>
      </vt:variant>
      <vt:variant>
        <vt:lpwstr/>
      </vt:variant>
      <vt:variant>
        <vt:i4>1179739</vt:i4>
      </vt:variant>
      <vt:variant>
        <vt:i4>81</vt:i4>
      </vt:variant>
      <vt:variant>
        <vt:i4>0</vt:i4>
      </vt:variant>
      <vt:variant>
        <vt:i4>5</vt:i4>
      </vt:variant>
      <vt:variant>
        <vt:lpwstr>consultantplus://offline/ref=FB204133792E1B4C713B8F49FB5FB81CDBD4A8B2C4D4FBA1A696DEBC4FC599BA7276CE4127EB47145663CFA271O</vt:lpwstr>
      </vt:variant>
      <vt:variant>
        <vt:lpwstr/>
      </vt:variant>
      <vt:variant>
        <vt:i4>1179736</vt:i4>
      </vt:variant>
      <vt:variant>
        <vt:i4>78</vt:i4>
      </vt:variant>
      <vt:variant>
        <vt:i4>0</vt:i4>
      </vt:variant>
      <vt:variant>
        <vt:i4>5</vt:i4>
      </vt:variant>
      <vt:variant>
        <vt:lpwstr>consultantplus://offline/ref=FB204133792E1B4C713B8F49FB5FB81CDBD4A8B2C4D4FBA1A596DEBC4FC599BA7276CE4127EB47145663CFA271O</vt:lpwstr>
      </vt:variant>
      <vt:variant>
        <vt:lpwstr/>
      </vt:variant>
      <vt:variant>
        <vt:i4>1179654</vt:i4>
      </vt:variant>
      <vt:variant>
        <vt:i4>75</vt:i4>
      </vt:variant>
      <vt:variant>
        <vt:i4>0</vt:i4>
      </vt:variant>
      <vt:variant>
        <vt:i4>5</vt:i4>
      </vt:variant>
      <vt:variant>
        <vt:lpwstr>consultantplus://offline/ref=FB204133792E1B4C713B8F49FB5FB81CDBD4A8B2C4D7F8A1A296DEBC4FC599BA7276CE4127EB47145663CFA271O</vt:lpwstr>
      </vt:variant>
      <vt:variant>
        <vt:lpwstr/>
      </vt:variant>
      <vt:variant>
        <vt:i4>1179662</vt:i4>
      </vt:variant>
      <vt:variant>
        <vt:i4>72</vt:i4>
      </vt:variant>
      <vt:variant>
        <vt:i4>0</vt:i4>
      </vt:variant>
      <vt:variant>
        <vt:i4>5</vt:i4>
      </vt:variant>
      <vt:variant>
        <vt:lpwstr>consultantplus://offline/ref=FB204133792E1B4C713B8F49FB5FB81CDBD4A8B2C4D6FFADA096DEBC4FC599BA7276CE4127EB47145663CFA271O</vt:lpwstr>
      </vt:variant>
      <vt:variant>
        <vt:lpwstr/>
      </vt:variant>
      <vt:variant>
        <vt:i4>1179740</vt:i4>
      </vt:variant>
      <vt:variant>
        <vt:i4>69</vt:i4>
      </vt:variant>
      <vt:variant>
        <vt:i4>0</vt:i4>
      </vt:variant>
      <vt:variant>
        <vt:i4>5</vt:i4>
      </vt:variant>
      <vt:variant>
        <vt:lpwstr>consultantplus://offline/ref=FB204133792E1B4C713B8F49FB5FB81CDBD4A8B2C4D1FAA1A796DEBC4FC599BA7276CE4127EB47145663CFA271O</vt:lpwstr>
      </vt:variant>
      <vt:variant>
        <vt:lpwstr/>
      </vt:variant>
      <vt:variant>
        <vt:i4>1179732</vt:i4>
      </vt:variant>
      <vt:variant>
        <vt:i4>66</vt:i4>
      </vt:variant>
      <vt:variant>
        <vt:i4>0</vt:i4>
      </vt:variant>
      <vt:variant>
        <vt:i4>5</vt:i4>
      </vt:variant>
      <vt:variant>
        <vt:lpwstr>consultantplus://offline/ref=FB204133792E1B4C713B8F49FB5FB81CDBD4A8B2C4D1FFA9A096DEBC4FC599BA7276CE4127EB47145663CFA271O</vt:lpwstr>
      </vt:variant>
      <vt:variant>
        <vt:lpwstr/>
      </vt:variant>
      <vt:variant>
        <vt:i4>1179739</vt:i4>
      </vt:variant>
      <vt:variant>
        <vt:i4>63</vt:i4>
      </vt:variant>
      <vt:variant>
        <vt:i4>0</vt:i4>
      </vt:variant>
      <vt:variant>
        <vt:i4>5</vt:i4>
      </vt:variant>
      <vt:variant>
        <vt:lpwstr>consultantplus://offline/ref=FB204133792E1B4C713B8F49FB5FB81CDBD4A8B2C4D0F5ADA096DEBC4FC599BA7276CE4127EB47145663CFA271O</vt:lpwstr>
      </vt:variant>
      <vt:variant>
        <vt:lpwstr/>
      </vt:variant>
      <vt:variant>
        <vt:i4>1179728</vt:i4>
      </vt:variant>
      <vt:variant>
        <vt:i4>60</vt:i4>
      </vt:variant>
      <vt:variant>
        <vt:i4>0</vt:i4>
      </vt:variant>
      <vt:variant>
        <vt:i4>5</vt:i4>
      </vt:variant>
      <vt:variant>
        <vt:lpwstr>consultantplus://offline/ref=FB204133792E1B4C713B8F49FB5FB81CDBD4A8B2C4D2FDA9A596DEBC4FC599BA7276CE4127EB47145663CFA271O</vt:lpwstr>
      </vt:variant>
      <vt:variant>
        <vt:lpwstr/>
      </vt:variant>
      <vt:variant>
        <vt:i4>1179733</vt:i4>
      </vt:variant>
      <vt:variant>
        <vt:i4>57</vt:i4>
      </vt:variant>
      <vt:variant>
        <vt:i4>0</vt:i4>
      </vt:variant>
      <vt:variant>
        <vt:i4>5</vt:i4>
      </vt:variant>
      <vt:variant>
        <vt:lpwstr>consultantplus://offline/ref=FB204133792E1B4C713B8F49FB5FB81CDBD4A8B2C5DBFCAFA996DEBC4FC599BA7276CE4127EB47145663CFA271O</vt:lpwstr>
      </vt:variant>
      <vt:variant>
        <vt:lpwstr/>
      </vt:variant>
      <vt:variant>
        <vt:i4>1179663</vt:i4>
      </vt:variant>
      <vt:variant>
        <vt:i4>54</vt:i4>
      </vt:variant>
      <vt:variant>
        <vt:i4>0</vt:i4>
      </vt:variant>
      <vt:variant>
        <vt:i4>5</vt:i4>
      </vt:variant>
      <vt:variant>
        <vt:lpwstr>consultantplus://offline/ref=FB204133792E1B4C713B8F49FB5FB81CDBD4A8B2C5DAFEA8A896DEBC4FC599BA7276CE4127EB47145663CFA271O</vt:lpwstr>
      </vt:variant>
      <vt:variant>
        <vt:lpwstr/>
      </vt:variant>
      <vt:variant>
        <vt:i4>1179741</vt:i4>
      </vt:variant>
      <vt:variant>
        <vt:i4>51</vt:i4>
      </vt:variant>
      <vt:variant>
        <vt:i4>0</vt:i4>
      </vt:variant>
      <vt:variant>
        <vt:i4>5</vt:i4>
      </vt:variant>
      <vt:variant>
        <vt:lpwstr>consultantplus://offline/ref=FB204133792E1B4C713B8F49FB5FB81CDBD4A8B2C5D7F5AEA196DEBC4FC599BA7276CE4127EB47145663CFA271O</vt:lpwstr>
      </vt:variant>
      <vt:variant>
        <vt:lpwstr/>
      </vt:variant>
      <vt:variant>
        <vt:i4>1179736</vt:i4>
      </vt:variant>
      <vt:variant>
        <vt:i4>48</vt:i4>
      </vt:variant>
      <vt:variant>
        <vt:i4>0</vt:i4>
      </vt:variant>
      <vt:variant>
        <vt:i4>5</vt:i4>
      </vt:variant>
      <vt:variant>
        <vt:lpwstr>consultantplus://offline/ref=FB204133792E1B4C713B8F49FB5FB81CDBD4A8B2C5D7F5AEA496DEBC4FC599BA7276CE4127EB47145663CFA271O</vt:lpwstr>
      </vt:variant>
      <vt:variant>
        <vt:lpwstr/>
      </vt:variant>
      <vt:variant>
        <vt:i4>1179730</vt:i4>
      </vt:variant>
      <vt:variant>
        <vt:i4>45</vt:i4>
      </vt:variant>
      <vt:variant>
        <vt:i4>0</vt:i4>
      </vt:variant>
      <vt:variant>
        <vt:i4>5</vt:i4>
      </vt:variant>
      <vt:variant>
        <vt:lpwstr>consultantplus://offline/ref=FB204133792E1B4C713B8F49FB5FB81CDBD4A8B2C5D7FFA8A096DEBC4FC599BA7276CE4127EB47145663CFA271O</vt:lpwstr>
      </vt:variant>
      <vt:variant>
        <vt:lpwstr/>
      </vt:variant>
      <vt:variant>
        <vt:i4>1179734</vt:i4>
      </vt:variant>
      <vt:variant>
        <vt:i4>42</vt:i4>
      </vt:variant>
      <vt:variant>
        <vt:i4>0</vt:i4>
      </vt:variant>
      <vt:variant>
        <vt:i4>5</vt:i4>
      </vt:variant>
      <vt:variant>
        <vt:lpwstr>consultantplus://offline/ref=FB204133792E1B4C713B8F49FB5FB81CDBD4A8B2C5D1FAA8A596DEBC4FC599BA7276CE4127EB47145663CFA271O</vt:lpwstr>
      </vt:variant>
      <vt:variant>
        <vt:lpwstr/>
      </vt:variant>
      <vt:variant>
        <vt:i4>1179733</vt:i4>
      </vt:variant>
      <vt:variant>
        <vt:i4>39</vt:i4>
      </vt:variant>
      <vt:variant>
        <vt:i4>0</vt:i4>
      </vt:variant>
      <vt:variant>
        <vt:i4>5</vt:i4>
      </vt:variant>
      <vt:variant>
        <vt:lpwstr>consultantplus://offline/ref=FB204133792E1B4C713B8F49FB5FB81CDBD4A8B2C5D1F9ADA296DEBC4FC599BA7276CE4127EB47145663CFA271O</vt:lpwstr>
      </vt:variant>
      <vt:variant>
        <vt:lpwstr/>
      </vt:variant>
      <vt:variant>
        <vt:i4>1179734</vt:i4>
      </vt:variant>
      <vt:variant>
        <vt:i4>36</vt:i4>
      </vt:variant>
      <vt:variant>
        <vt:i4>0</vt:i4>
      </vt:variant>
      <vt:variant>
        <vt:i4>5</vt:i4>
      </vt:variant>
      <vt:variant>
        <vt:lpwstr>consultantplus://offline/ref=FB204133792E1B4C713B8F49FB5FB81CDBD4A8B2C5D1F9ADA196DEBC4FC599BA7276CE4127EB47145663CFA271O</vt:lpwstr>
      </vt:variant>
      <vt:variant>
        <vt:lpwstr/>
      </vt:variant>
      <vt:variant>
        <vt:i4>1179659</vt:i4>
      </vt:variant>
      <vt:variant>
        <vt:i4>33</vt:i4>
      </vt:variant>
      <vt:variant>
        <vt:i4>0</vt:i4>
      </vt:variant>
      <vt:variant>
        <vt:i4>5</vt:i4>
      </vt:variant>
      <vt:variant>
        <vt:lpwstr>consultantplus://offline/ref=FB204133792E1B4C713B8F49FB5FB81CDBD4A8B2C5D1FCABA096DEBC4FC599BA7276CE4127EB47145663CFA271O</vt:lpwstr>
      </vt:variant>
      <vt:variant>
        <vt:lpwstr/>
      </vt:variant>
      <vt:variant>
        <vt:i4>1179663</vt:i4>
      </vt:variant>
      <vt:variant>
        <vt:i4>30</vt:i4>
      </vt:variant>
      <vt:variant>
        <vt:i4>0</vt:i4>
      </vt:variant>
      <vt:variant>
        <vt:i4>5</vt:i4>
      </vt:variant>
      <vt:variant>
        <vt:lpwstr>consultantplus://offline/ref=FB204133792E1B4C713B8F49FB5FB81CDBD4A8B2C5D1FCABA496DEBC4FC599BA7276CE4127EB47145663CFA271O</vt:lpwstr>
      </vt:variant>
      <vt:variant>
        <vt:lpwstr/>
      </vt:variant>
      <vt:variant>
        <vt:i4>1179660</vt:i4>
      </vt:variant>
      <vt:variant>
        <vt:i4>27</vt:i4>
      </vt:variant>
      <vt:variant>
        <vt:i4>0</vt:i4>
      </vt:variant>
      <vt:variant>
        <vt:i4>5</vt:i4>
      </vt:variant>
      <vt:variant>
        <vt:lpwstr>consultantplus://offline/ref=FB204133792E1B4C713B8F49FB5FB81CDBD4A8B2C5D0FAAFA096DEBC4FC599BA7276CE4127EB47145663CFA271O</vt:lpwstr>
      </vt:variant>
      <vt:variant>
        <vt:lpwstr/>
      </vt:variant>
      <vt:variant>
        <vt:i4>1179655</vt:i4>
      </vt:variant>
      <vt:variant>
        <vt:i4>24</vt:i4>
      </vt:variant>
      <vt:variant>
        <vt:i4>0</vt:i4>
      </vt:variant>
      <vt:variant>
        <vt:i4>5</vt:i4>
      </vt:variant>
      <vt:variant>
        <vt:lpwstr>consultantplus://offline/ref=FB204133792E1B4C713B8F49FB5FB81CDBD4A8B2C5D0FAAEA896DEBC4FC599BA7276CE4127EB47145663CFA271O</vt:lpwstr>
      </vt:variant>
      <vt:variant>
        <vt:lpwstr/>
      </vt:variant>
      <vt:variant>
        <vt:i4>1179657</vt:i4>
      </vt:variant>
      <vt:variant>
        <vt:i4>21</vt:i4>
      </vt:variant>
      <vt:variant>
        <vt:i4>0</vt:i4>
      </vt:variant>
      <vt:variant>
        <vt:i4>5</vt:i4>
      </vt:variant>
      <vt:variant>
        <vt:lpwstr>consultantplus://offline/ref=FB204133792E1B4C713B8F49FB5FB81CDBD4A8B2C5D0FDAEA396DEBC4FC599BA7276CE4127EB47145663CFA271O</vt:lpwstr>
      </vt:variant>
      <vt:variant>
        <vt:lpwstr/>
      </vt:variant>
      <vt:variant>
        <vt:i4>1179659</vt:i4>
      </vt:variant>
      <vt:variant>
        <vt:i4>18</vt:i4>
      </vt:variant>
      <vt:variant>
        <vt:i4>0</vt:i4>
      </vt:variant>
      <vt:variant>
        <vt:i4>5</vt:i4>
      </vt:variant>
      <vt:variant>
        <vt:lpwstr>consultantplus://offline/ref=FB204133792E1B4C713B8F49FB5FB81CDBD4A8B2C5D0FDAEA196DEBC4FC599BA7276CE4127EB47145663CFA271O</vt:lpwstr>
      </vt:variant>
      <vt:variant>
        <vt:lpwstr/>
      </vt:variant>
      <vt:variant>
        <vt:i4>5111813</vt:i4>
      </vt:variant>
      <vt:variant>
        <vt:i4>15</vt:i4>
      </vt:variant>
      <vt:variant>
        <vt:i4>0</vt:i4>
      </vt:variant>
      <vt:variant>
        <vt:i4>5</vt:i4>
      </vt:variant>
      <vt:variant>
        <vt:lpwstr>consultantplus://offline/ref=E52F863E2452391D15CC3FCA1A413561D0F298BBDAE3BAB11EB8A4819B79cCN</vt:lpwstr>
      </vt:variant>
      <vt:variant>
        <vt:lpwstr/>
      </vt:variant>
      <vt:variant>
        <vt:i4>2752612</vt:i4>
      </vt:variant>
      <vt:variant>
        <vt:i4>12</vt:i4>
      </vt:variant>
      <vt:variant>
        <vt:i4>0</vt:i4>
      </vt:variant>
      <vt:variant>
        <vt:i4>5</vt:i4>
      </vt:variant>
      <vt:variant>
        <vt:lpwstr>consultantplus://offline/ref=45942AB1B79BFF0BDC778806A5D978BC2A9160E7BD01AB627D436ADEC49B631C615A9E6CCB49D28CPCt0G</vt:lpwstr>
      </vt:variant>
      <vt:variant>
        <vt:lpwstr/>
      </vt:variant>
      <vt:variant>
        <vt:i4>1048663</vt:i4>
      </vt:variant>
      <vt:variant>
        <vt:i4>9</vt:i4>
      </vt:variant>
      <vt:variant>
        <vt:i4>0</vt:i4>
      </vt:variant>
      <vt:variant>
        <vt:i4>5</vt:i4>
      </vt:variant>
      <vt:variant>
        <vt:lpwstr>consultantplus://offline/ref=45942AB1B79BFF0BDC778806A5D978BC2A9266ECB00BF668751A66DCC3943C0B6613926DCB49D2P8tDG</vt:lpwstr>
      </vt:variant>
      <vt:variant>
        <vt:lpwstr/>
      </vt:variant>
      <vt:variant>
        <vt:i4>6291555</vt:i4>
      </vt:variant>
      <vt:variant>
        <vt:i4>6</vt:i4>
      </vt:variant>
      <vt:variant>
        <vt:i4>0</vt:i4>
      </vt:variant>
      <vt:variant>
        <vt:i4>5</vt:i4>
      </vt:variant>
      <vt:variant>
        <vt:lpwstr>consultantplus://offline/ref=EBC15A92E9242B2CBBA1F7D8D8B6A96A5375AF3F465FA78B0C35E8E8AB26B1A6D733C550EC37DD1Bk3pBK</vt:lpwstr>
      </vt:variant>
      <vt:variant>
        <vt:lpwstr/>
      </vt:variant>
      <vt:variant>
        <vt:i4>4194394</vt:i4>
      </vt:variant>
      <vt:variant>
        <vt:i4>3</vt:i4>
      </vt:variant>
      <vt:variant>
        <vt:i4>0</vt:i4>
      </vt:variant>
      <vt:variant>
        <vt:i4>5</vt:i4>
      </vt:variant>
      <vt:variant>
        <vt:lpwstr>consultantplus://offline/ref=49EAFA6C36B86BA1BAA5221D20F70ED93024757E8FA93894649BCC6AE78256B616416E91D0925D47282DED71O8J</vt:lpwstr>
      </vt:variant>
      <vt:variant>
        <vt:lpwstr/>
      </vt:variant>
      <vt:variant>
        <vt:i4>5439569</vt:i4>
      </vt:variant>
      <vt:variant>
        <vt:i4>0</vt:i4>
      </vt:variant>
      <vt:variant>
        <vt:i4>0</vt:i4>
      </vt:variant>
      <vt:variant>
        <vt:i4>5</vt:i4>
      </vt:variant>
      <vt:variant>
        <vt:lpwstr>consultantplus://offline/ref=06E1DD3DD50EFC86055BFBDBEC264A35167B405DCE9F8E6905D665B3F89AEF1712FD4BB41353A7Y9j8G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Глушич Надежда Сергеевна</dc:creator>
  <cp:lastModifiedBy>ARM17_</cp:lastModifiedBy>
  <cp:revision>83</cp:revision>
  <cp:lastPrinted>2024-07-22T09:01:00Z</cp:lastPrinted>
  <dcterms:created xsi:type="dcterms:W3CDTF">2016-09-20T13:06:00Z</dcterms:created>
  <dcterms:modified xsi:type="dcterms:W3CDTF">2025-09-13T13:26:00Z</dcterms:modified>
</cp:coreProperties>
</file>