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widowControl w:val="1"/>
        <w:spacing w:line="315" w:lineRule="atLeast"/>
        <w:ind w:firstLine="0" w:left="0"/>
        <w:jc w:val="center"/>
        <w:rPr>
          <w:rFonts w:ascii="Times New Roman" w:hAnsi="Times New Roman"/>
          <w:spacing w:val="2"/>
          <w:sz w:val="24"/>
        </w:rPr>
      </w:pPr>
      <w:r>
        <w:rPr>
          <w:rFonts w:ascii="Times New Roman" w:hAnsi="Times New Roman"/>
          <w:spacing w:val="2"/>
          <w:sz w:val="24"/>
        </w:rPr>
        <w:t> </w:t>
      </w:r>
      <w:r>
        <w:rPr>
          <w:rFonts w:ascii="Times New Roman" w:hAnsi="Times New Roman"/>
          <w:spacing w:val="2"/>
          <w:sz w:val="24"/>
        </w:rPr>
        <w:t>Заключение 1</w:t>
      </w:r>
    </w:p>
    <w:p w14:paraId="02000000">
      <w:pPr>
        <w:widowControl w:val="1"/>
        <w:spacing w:line="315" w:lineRule="atLeast"/>
        <w:ind w:firstLine="0" w:left="0"/>
        <w:jc w:val="center"/>
        <w:rPr>
          <w:rFonts w:ascii="Times New Roman" w:hAnsi="Times New Roman"/>
          <w:spacing w:val="2"/>
          <w:sz w:val="24"/>
        </w:rPr>
      </w:pPr>
      <w:r>
        <w:rPr>
          <w:rFonts w:ascii="Times New Roman" w:hAnsi="Times New Roman"/>
          <w:spacing w:val="2"/>
          <w:sz w:val="24"/>
        </w:rPr>
        <w:t>о результатах общественных обсуждений</w:t>
      </w:r>
    </w:p>
    <w:p w14:paraId="03000000">
      <w:pPr>
        <w:widowControl w:val="1"/>
        <w:spacing w:line="315" w:lineRule="atLeast"/>
        <w:ind w:firstLine="0" w:left="0"/>
        <w:jc w:val="right"/>
        <w:rPr>
          <w:rFonts w:ascii="Times New Roman" w:hAnsi="Times New Roman"/>
          <w:spacing w:val="2"/>
          <w:sz w:val="24"/>
        </w:rPr>
      </w:pPr>
    </w:p>
    <w:p w14:paraId="04000000">
      <w:pPr>
        <w:widowControl w:val="1"/>
        <w:spacing w:line="315" w:lineRule="atLeast"/>
        <w:ind w:firstLine="0" w:left="0"/>
        <w:jc w:val="right"/>
        <w:rPr>
          <w:rFonts w:ascii="Times New Roman" w:hAnsi="Times New Roman"/>
          <w:spacing w:val="2"/>
          <w:sz w:val="24"/>
          <w:u w:val="single"/>
        </w:rPr>
      </w:pPr>
      <w:r>
        <w:rPr>
          <w:rFonts w:ascii="Times New Roman" w:hAnsi="Times New Roman"/>
          <w:spacing w:val="2"/>
          <w:sz w:val="24"/>
          <w:u w:val="single"/>
        </w:rPr>
        <w:t xml:space="preserve">«07» </w:t>
      </w:r>
      <w:r>
        <w:rPr>
          <w:rFonts w:ascii="Times New Roman" w:hAnsi="Times New Roman"/>
          <w:spacing w:val="2"/>
          <w:sz w:val="24"/>
          <w:u w:val="single"/>
        </w:rPr>
        <w:t>_февраля</w:t>
      </w:r>
      <w:r>
        <w:rPr>
          <w:rFonts w:ascii="Times New Roman" w:hAnsi="Times New Roman"/>
          <w:spacing w:val="2"/>
          <w:sz w:val="24"/>
          <w:u w:val="single"/>
        </w:rPr>
        <w:t>_ 2025 г.</w:t>
      </w:r>
      <w:r>
        <w:rPr>
          <w:rFonts w:ascii="Times New Roman" w:hAnsi="Times New Roman"/>
          <w:spacing w:val="2"/>
          <w:sz w:val="24"/>
        </w:rPr>
        <w:t xml:space="preserve">                                                                                                            </w:t>
      </w:r>
      <w:r>
        <w:rPr>
          <w:rFonts w:ascii="Times New Roman" w:hAnsi="Times New Roman"/>
          <w:spacing w:val="2"/>
          <w:sz w:val="24"/>
          <w:u w:val="single"/>
        </w:rPr>
        <w:t>г</w:t>
      </w:r>
      <w:r>
        <w:rPr>
          <w:rFonts w:ascii="Times New Roman" w:hAnsi="Times New Roman"/>
          <w:spacing w:val="2"/>
          <w:sz w:val="24"/>
          <w:u w:val="single"/>
        </w:rPr>
        <w:t>.Б</w:t>
      </w:r>
      <w:r>
        <w:rPr>
          <w:rFonts w:ascii="Times New Roman" w:hAnsi="Times New Roman"/>
          <w:spacing w:val="2"/>
          <w:sz w:val="24"/>
          <w:u w:val="single"/>
        </w:rPr>
        <w:t>атайск,</w:t>
      </w:r>
    </w:p>
    <w:p w14:paraId="05000000">
      <w:pPr>
        <w:widowControl w:val="1"/>
        <w:spacing w:line="315" w:lineRule="atLeast"/>
        <w:ind w:firstLine="0" w:left="0"/>
        <w:jc w:val="right"/>
        <w:rPr>
          <w:rFonts w:ascii="Times New Roman" w:hAnsi="Times New Roman"/>
          <w:spacing w:val="2"/>
          <w:sz w:val="24"/>
          <w:u w:val="single"/>
        </w:rPr>
      </w:pPr>
      <w:r>
        <w:rPr>
          <w:rFonts w:ascii="Times New Roman" w:hAnsi="Times New Roman"/>
          <w:spacing w:val="2"/>
          <w:sz w:val="24"/>
        </w:rPr>
        <w:t>(территория, пределах</w:t>
      </w:r>
    </w:p>
    <w:p w14:paraId="06000000">
      <w:pPr>
        <w:widowControl w:val="1"/>
        <w:ind w:firstLine="0" w:left="0"/>
        <w:jc w:val="right"/>
        <w:rPr>
          <w:rFonts w:ascii="Times New Roman" w:hAnsi="Times New Roman"/>
          <w:spacing w:val="2"/>
          <w:sz w:val="24"/>
        </w:rPr>
      </w:pPr>
      <w:r>
        <w:rPr>
          <w:rFonts w:ascii="Times New Roman" w:hAnsi="Times New Roman"/>
          <w:spacing w:val="2"/>
          <w:sz w:val="24"/>
        </w:rPr>
        <w:t>                                                                                             которой проводились</w:t>
      </w:r>
    </w:p>
    <w:p w14:paraId="07000000">
      <w:pPr>
        <w:widowControl w:val="1"/>
        <w:ind w:firstLine="0" w:left="0"/>
        <w:jc w:val="right"/>
        <w:rPr>
          <w:rFonts w:ascii="Times New Roman" w:hAnsi="Times New Roman"/>
          <w:spacing w:val="2"/>
          <w:sz w:val="24"/>
        </w:rPr>
      </w:pPr>
      <w:r>
        <w:rPr>
          <w:rFonts w:ascii="Times New Roman" w:hAnsi="Times New Roman"/>
          <w:spacing w:val="2"/>
          <w:sz w:val="24"/>
        </w:rPr>
        <w:t>                                                                                            общественные обсуждения)</w:t>
      </w:r>
    </w:p>
    <w:p w14:paraId="08000000">
      <w:pPr>
        <w:ind w:right="33"/>
        <w:rPr>
          <w:rFonts w:ascii="Times New Roman" w:hAnsi="Times New Roman"/>
          <w:spacing w:val="2"/>
          <w:sz w:val="24"/>
          <w:u w:val="single"/>
        </w:rPr>
      </w:pPr>
      <w:r>
        <w:rPr>
          <w:rFonts w:ascii="Times New Roman" w:hAnsi="Times New Roman"/>
          <w:spacing w:val="2"/>
          <w:sz w:val="24"/>
        </w:rPr>
        <w:br/>
      </w:r>
      <w:r>
        <w:rPr>
          <w:rFonts w:ascii="Times New Roman" w:hAnsi="Times New Roman"/>
          <w:spacing w:val="2"/>
          <w:sz w:val="24"/>
        </w:rPr>
        <w:tab/>
      </w:r>
      <w:r>
        <w:rPr>
          <w:rFonts w:ascii="Times New Roman" w:hAnsi="Times New Roman"/>
          <w:spacing w:val="2"/>
          <w:sz w:val="24"/>
        </w:rPr>
        <w:t xml:space="preserve">В период с </w:t>
      </w:r>
      <w:r>
        <w:rPr>
          <w:rFonts w:ascii="Times New Roman" w:hAnsi="Times New Roman"/>
          <w:sz w:val="24"/>
        </w:rPr>
        <w:t>09.01.2025 по 07.02.202</w:t>
      </w:r>
      <w:r>
        <w:rPr>
          <w:sz w:val="24"/>
        </w:rPr>
        <w:t xml:space="preserve">5 </w:t>
      </w:r>
      <w:r>
        <w:rPr>
          <w:rFonts w:ascii="Times New Roman" w:hAnsi="Times New Roman"/>
          <w:spacing w:val="2"/>
          <w:sz w:val="24"/>
        </w:rPr>
        <w:t>года проведены</w:t>
      </w:r>
      <w:r>
        <w:rPr>
          <w:rFonts w:ascii="Times New Roman" w:hAnsi="Times New Roman"/>
          <w:spacing w:val="2"/>
          <w:sz w:val="24"/>
        </w:rPr>
        <w:t xml:space="preserve"> общественные обсуждения </w:t>
      </w:r>
      <w:r>
        <w:rPr>
          <w:rFonts w:ascii="Times New Roman" w:hAnsi="Times New Roman"/>
          <w:sz w:val="24"/>
        </w:rPr>
        <w:t>по</w:t>
      </w:r>
      <w:r>
        <w:rPr>
          <w:rFonts w:ascii="Times New Roman" w:hAnsi="Times New Roman"/>
          <w:sz w:val="24"/>
          <w:u w:val="single"/>
        </w:rPr>
        <w:t xml:space="preserve">: </w:t>
      </w:r>
      <w:r>
        <w:rPr>
          <w:rFonts w:ascii="Times New Roman" w:hAnsi="Times New Roman"/>
          <w:sz w:val="24"/>
          <w:u w:val="single"/>
        </w:rPr>
        <w:t>проекту внесения изменений в генеральный план городского округа «Город Батайск», утвержденного решением Батайской городской Думы от 16</w:t>
      </w:r>
      <w:r>
        <w:rPr>
          <w:rFonts w:ascii="Times New Roman" w:hAnsi="Times New Roman"/>
          <w:spacing w:val="2"/>
          <w:sz w:val="24"/>
          <w:u w:val="single"/>
        </w:rPr>
        <w:t>.12.2020 № 90</w:t>
      </w:r>
    </w:p>
    <w:p w14:paraId="09000000">
      <w:pPr>
        <w:ind w:right="33"/>
        <w:rPr>
          <w:rFonts w:ascii="Times New Roman" w:hAnsi="Times New Roman"/>
          <w:spacing w:val="2"/>
          <w:sz w:val="24"/>
          <w:u w:val="single"/>
        </w:rPr>
      </w:pPr>
      <w:r>
        <w:rPr>
          <w:rFonts w:ascii="Times New Roman" w:hAnsi="Times New Roman"/>
          <w:spacing w:val="2"/>
          <w:sz w:val="24"/>
        </w:rPr>
        <w:t>размещенному на официальном сайте по адресу:</w:t>
      </w:r>
    </w:p>
    <w:p w14:paraId="0A000000">
      <w:pPr>
        <w:widowControl w:val="1"/>
        <w:spacing w:line="315" w:lineRule="atLeast"/>
        <w:ind/>
        <w:rPr>
          <w:rFonts w:ascii="Times New Roman" w:hAnsi="Times New Roman"/>
          <w:spacing w:val="2"/>
          <w:sz w:val="24"/>
          <w:u w:val="single"/>
        </w:rPr>
      </w:pPr>
      <w:r>
        <w:rPr>
          <w:rFonts w:ascii="Times New Roman" w:hAnsi="Times New Roman"/>
          <w:sz w:val="24"/>
        </w:rPr>
        <w:t>http://www.батайск-официальный</w:t>
      </w:r>
      <w:r>
        <w:rPr>
          <w:rFonts w:ascii="Times New Roman" w:hAnsi="Times New Roman"/>
          <w:sz w:val="24"/>
        </w:rPr>
        <w:t>.р</w:t>
      </w:r>
      <w:r>
        <w:rPr>
          <w:rFonts w:ascii="Times New Roman" w:hAnsi="Times New Roman"/>
          <w:sz w:val="24"/>
        </w:rPr>
        <w:t>ф/Organ_ADM/uaig/obshchestvennye-obsuzhdeniya.php</w:t>
      </w:r>
      <w:r>
        <w:rPr>
          <w:rFonts w:ascii="Times New Roman" w:hAnsi="Times New Roman"/>
          <w:spacing w:val="2"/>
          <w:sz w:val="24"/>
        </w:rPr>
        <w:tab/>
      </w:r>
    </w:p>
    <w:p w14:paraId="0B000000">
      <w:pPr>
        <w:widowControl w:val="1"/>
        <w:spacing w:line="315" w:lineRule="atLeast"/>
        <w:ind w:firstLine="0" w:left="0"/>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 xml:space="preserve">Организатор общественных </w:t>
      </w:r>
      <w:r>
        <w:rPr>
          <w:rFonts w:ascii="Times New Roman" w:hAnsi="Times New Roman"/>
          <w:spacing w:val="2"/>
          <w:sz w:val="24"/>
        </w:rPr>
        <w:t>обсуждений</w:t>
      </w:r>
      <w:r>
        <w:rPr>
          <w:rFonts w:ascii="Times New Roman" w:hAnsi="Times New Roman"/>
          <w:spacing w:val="2"/>
          <w:sz w:val="24"/>
        </w:rPr>
        <w:t>:</w:t>
      </w:r>
      <w:r>
        <w:rPr>
          <w:rFonts w:ascii="Times New Roman" w:hAnsi="Times New Roman"/>
          <w:spacing w:val="2"/>
          <w:sz w:val="24"/>
          <w:u w:val="single"/>
        </w:rPr>
        <w:t>К</w:t>
      </w:r>
      <w:r>
        <w:rPr>
          <w:rFonts w:ascii="Times New Roman" w:hAnsi="Times New Roman"/>
          <w:spacing w:val="2"/>
          <w:sz w:val="24"/>
          <w:u w:val="single"/>
        </w:rPr>
        <w:t>омиссия</w:t>
      </w:r>
      <w:r>
        <w:rPr>
          <w:rFonts w:ascii="Times New Roman" w:hAnsi="Times New Roman"/>
          <w:spacing w:val="2"/>
          <w:sz w:val="24"/>
          <w:u w:val="single"/>
        </w:rPr>
        <w:t xml:space="preserve"> по землепользованию и застройке муниципального образования «Город Батайск».</w:t>
      </w:r>
    </w:p>
    <w:p w14:paraId="0C000000">
      <w:pPr>
        <w:widowControl w:val="1"/>
        <w:spacing w:line="315" w:lineRule="atLeast"/>
        <w:ind w:firstLine="0" w:left="0"/>
        <w:jc w:val="left"/>
        <w:rPr>
          <w:rFonts w:ascii="Times New Roman" w:hAnsi="Times New Roman"/>
          <w:b w:val="1"/>
          <w:spacing w:val="2"/>
          <w:sz w:val="24"/>
        </w:rPr>
      </w:pPr>
      <w:r>
        <w:rPr>
          <w:rFonts w:ascii="Times New Roman" w:hAnsi="Times New Roman"/>
          <w:spacing w:val="2"/>
          <w:sz w:val="24"/>
        </w:rPr>
        <w:tab/>
      </w:r>
      <w:r>
        <w:rPr>
          <w:rFonts w:ascii="Times New Roman" w:hAnsi="Times New Roman"/>
          <w:spacing w:val="2"/>
          <w:sz w:val="24"/>
        </w:rPr>
        <w:t>В общественных обсуждениях приняло участие _</w:t>
      </w:r>
      <w:r>
        <w:rPr>
          <w:rFonts w:ascii="Times New Roman" w:hAnsi="Times New Roman"/>
          <w:spacing w:val="2"/>
          <w:sz w:val="24"/>
          <w:u w:val="single"/>
        </w:rPr>
        <w:t>1</w:t>
      </w:r>
      <w:r>
        <w:rPr>
          <w:rFonts w:ascii="Times New Roman" w:hAnsi="Times New Roman"/>
          <w:spacing w:val="2"/>
          <w:sz w:val="24"/>
        </w:rPr>
        <w:t>4_ чел</w:t>
      </w:r>
      <w:r>
        <w:rPr>
          <w:rFonts w:ascii="Times New Roman" w:hAnsi="Times New Roman"/>
          <w:spacing w:val="2"/>
          <w:sz w:val="24"/>
        </w:rPr>
        <w:t>овек.</w:t>
      </w:r>
    </w:p>
    <w:p w14:paraId="0D000000">
      <w:pPr>
        <w:widowControl w:val="1"/>
        <w:spacing w:line="315" w:lineRule="atLeast"/>
        <w:ind w:firstLine="0" w:left="0"/>
        <w:rPr>
          <w:rFonts w:ascii="Times New Roman" w:hAnsi="Times New Roman"/>
          <w:spacing w:val="2"/>
          <w:sz w:val="24"/>
          <w:u w:val="single"/>
        </w:rPr>
      </w:pPr>
      <w:r>
        <w:rPr>
          <w:rFonts w:ascii="Times New Roman" w:hAnsi="Times New Roman"/>
          <w:spacing w:val="2"/>
          <w:sz w:val="24"/>
        </w:rPr>
        <w:tab/>
      </w:r>
      <w:r>
        <w:rPr>
          <w:rFonts w:ascii="Times New Roman" w:hAnsi="Times New Roman"/>
          <w:spacing w:val="2"/>
          <w:sz w:val="24"/>
        </w:rPr>
        <w:t>По результатам общественных обсуждений составлен протокол  </w:t>
      </w:r>
      <w:r>
        <w:rPr>
          <w:rFonts w:ascii="Times New Roman" w:hAnsi="Times New Roman"/>
          <w:spacing w:val="2"/>
          <w:sz w:val="24"/>
        </w:rPr>
        <w:t>общественных обсуждений</w:t>
      </w:r>
      <w:r>
        <w:rPr>
          <w:rFonts w:ascii="Times New Roman" w:hAnsi="Times New Roman"/>
          <w:spacing w:val="2"/>
          <w:sz w:val="24"/>
        </w:rPr>
        <w:t xml:space="preserve"> от 3 февраля 2025 г. № 1, на основании которого </w:t>
      </w:r>
      <w:r>
        <w:rPr>
          <w:rFonts w:ascii="Times New Roman" w:hAnsi="Times New Roman"/>
          <w:spacing w:val="2"/>
          <w:sz w:val="24"/>
        </w:rPr>
        <w:t>подготовлено заключение</w:t>
      </w:r>
      <w:r>
        <w:rPr>
          <w:rFonts w:ascii="Times New Roman" w:hAnsi="Times New Roman"/>
          <w:spacing w:val="2"/>
          <w:sz w:val="24"/>
        </w:rPr>
        <w:t xml:space="preserve"> о результатах общественных </w:t>
      </w:r>
      <w:r>
        <w:rPr>
          <w:rFonts w:ascii="Times New Roman" w:hAnsi="Times New Roman"/>
          <w:spacing w:val="2"/>
          <w:sz w:val="24"/>
        </w:rPr>
        <w:t>обсуждений по</w:t>
      </w:r>
      <w:r>
        <w:rPr>
          <w:rFonts w:ascii="Times New Roman" w:hAnsi="Times New Roman"/>
          <w:spacing w:val="2"/>
          <w:sz w:val="24"/>
        </w:rPr>
        <w:t xml:space="preserve"> проекту: </w:t>
      </w:r>
      <w:r>
        <w:rPr>
          <w:rFonts w:ascii="Times New Roman" w:hAnsi="Times New Roman"/>
          <w:sz w:val="24"/>
          <w:u w:val="single"/>
        </w:rPr>
        <w:t xml:space="preserve">внесения изменений в генеральный план городского округа «Город Батайск», утвержденного решением Батайской городской Думы от </w:t>
      </w:r>
      <w:r>
        <w:rPr>
          <w:rFonts w:ascii="Times New Roman" w:hAnsi="Times New Roman"/>
          <w:sz w:val="24"/>
          <w:u w:val="single"/>
        </w:rPr>
        <w:t>16</w:t>
      </w:r>
      <w:r>
        <w:rPr>
          <w:rFonts w:ascii="Times New Roman" w:hAnsi="Times New Roman"/>
          <w:spacing w:val="2"/>
          <w:sz w:val="24"/>
          <w:u w:val="single"/>
        </w:rPr>
        <w:t>.12.2020 № 90</w:t>
      </w:r>
    </w:p>
    <w:p w14:paraId="0E000000">
      <w:pPr>
        <w:widowControl w:val="1"/>
        <w:spacing w:line="315" w:lineRule="atLeast"/>
        <w:ind w:firstLine="0" w:left="0"/>
        <w:rPr>
          <w:rFonts w:ascii="Times New Roman" w:hAnsi="Times New Roman"/>
          <w:spacing w:val="2"/>
          <w:sz w:val="24"/>
          <w:u w:val="single"/>
        </w:rPr>
      </w:pPr>
      <w:r>
        <w:rPr>
          <w:rFonts w:ascii="Times New Roman" w:hAnsi="Times New Roman"/>
          <w:spacing w:val="2"/>
          <w:sz w:val="24"/>
        </w:rPr>
        <w:tab/>
      </w:r>
      <w:r>
        <w:rPr>
          <w:rFonts w:ascii="Times New Roman" w:hAnsi="Times New Roman"/>
          <w:spacing w:val="2"/>
          <w:sz w:val="24"/>
        </w:rPr>
        <w:t>В  период  проведения  общественн</w:t>
      </w:r>
      <w:r>
        <w:rPr>
          <w:rFonts w:ascii="Times New Roman" w:hAnsi="Times New Roman"/>
          <w:spacing w:val="2"/>
          <w:sz w:val="24"/>
        </w:rPr>
        <w:t>ых  обсуждений  направлены   замечания и предложения от участников общественных обсуждений:</w:t>
      </w:r>
    </w:p>
    <w:p w14:paraId="0F000000">
      <w:pPr>
        <w:widowControl w:val="1"/>
        <w:spacing w:line="315" w:lineRule="atLeast"/>
        <w:ind w:firstLine="0" w:left="0"/>
        <w:rPr>
          <w:rFonts w:ascii="Times New Roman" w:hAnsi="Times New Roman"/>
          <w:spacing w:val="2"/>
          <w:sz w:val="24"/>
        </w:rPr>
      </w:pPr>
      <w:r>
        <w:rPr>
          <w:rFonts w:ascii="Times New Roman" w:hAnsi="Times New Roman"/>
          <w:spacing w:val="2"/>
          <w:sz w:val="24"/>
        </w:rPr>
        <w:t>    - от  участников   общественных   обсуждений,   постоянно   проживающих на территории,  в  пределах  которой  проводятся  общественные  обсуждения,</w:t>
      </w:r>
      <w:r>
        <w:rPr>
          <w:rFonts w:ascii="Times New Roman" w:hAnsi="Times New Roman"/>
          <w:spacing w:val="2"/>
          <w:sz w:val="24"/>
          <w:u w:val="single"/>
        </w:rPr>
        <w:t xml:space="preserve"> не поступили</w:t>
      </w:r>
      <w:r>
        <w:rPr>
          <w:rFonts w:ascii="Times New Roman" w:hAnsi="Times New Roman"/>
          <w:spacing w:val="2"/>
          <w:sz w:val="24"/>
        </w:rPr>
        <w:t xml:space="preserve"> предложения и замечания;</w:t>
      </w:r>
    </w:p>
    <w:p w14:paraId="10000000">
      <w:pPr>
        <w:widowControl w:val="1"/>
        <w:spacing w:line="315" w:lineRule="atLeast"/>
        <w:ind w:firstLine="0" w:left="0"/>
        <w:rPr>
          <w:rFonts w:ascii="Times New Roman" w:hAnsi="Times New Roman"/>
          <w:spacing w:val="2"/>
          <w:sz w:val="24"/>
        </w:rPr>
      </w:pPr>
      <w:r>
        <w:rPr>
          <w:rFonts w:ascii="Times New Roman" w:hAnsi="Times New Roman"/>
          <w:spacing w:val="2"/>
          <w:sz w:val="24"/>
        </w:rPr>
        <w:t>    - от иных участников общественных обсуждений,</w:t>
      </w:r>
      <w:r>
        <w:rPr>
          <w:rFonts w:ascii="Times New Roman" w:hAnsi="Times New Roman"/>
          <w:spacing w:val="2"/>
          <w:sz w:val="24"/>
          <w:u w:val="single"/>
        </w:rPr>
        <w:t xml:space="preserve"> не поступали</w:t>
      </w:r>
      <w:r>
        <w:rPr>
          <w:rFonts w:ascii="Times New Roman" w:hAnsi="Times New Roman"/>
          <w:spacing w:val="2"/>
          <w:sz w:val="24"/>
        </w:rPr>
        <w:t xml:space="preserve"> предложения и замечания.  </w:t>
      </w:r>
    </w:p>
    <w:p w14:paraId="11000000">
      <w:pPr>
        <w:widowControl w:val="1"/>
        <w:spacing w:line="315" w:lineRule="atLeast"/>
        <w:ind w:firstLine="0" w:left="0"/>
        <w:rPr>
          <w:rFonts w:ascii="Times New Roman" w:hAnsi="Times New Roman"/>
          <w:spacing w:val="2"/>
          <w:sz w:val="24"/>
        </w:rPr>
      </w:pPr>
    </w:p>
    <w:tbl>
      <w:tblPr>
        <w:tblStyle w:val="Style_1"/>
        <w:tblLayout w:type="fixed"/>
        <w:tblCellMar>
          <w:left w:type="dxa" w:w="0"/>
          <w:right w:type="dxa" w:w="0"/>
        </w:tblCellMar>
      </w:tblPr>
      <w:tblGrid>
        <w:gridCol w:w="426"/>
        <w:gridCol w:w="4784"/>
        <w:gridCol w:w="1647"/>
        <w:gridCol w:w="3308"/>
      </w:tblGrid>
      <w:tr>
        <w:trPr>
          <w:trHeight w:hRule="atLeast" w:val="15"/>
        </w:trPr>
        <w:tc>
          <w:tcPr>
            <w:tcW w:type="dxa" w:w="426"/>
            <w:tcMar>
              <w:left w:type="dxa" w:w="0"/>
              <w:right w:type="dxa" w:w="0"/>
            </w:tcMar>
          </w:tcPr>
          <w:p w14:paraId="12000000">
            <w:pPr>
              <w:widowControl w:val="1"/>
              <w:ind w:firstLine="0" w:left="0"/>
              <w:jc w:val="left"/>
              <w:rPr>
                <w:rFonts w:ascii="Times New Roman" w:hAnsi="Times New Roman"/>
                <w:sz w:val="24"/>
              </w:rPr>
            </w:pPr>
          </w:p>
        </w:tc>
        <w:tc>
          <w:tcPr>
            <w:tcW w:type="dxa" w:w="4784"/>
            <w:tcMar>
              <w:left w:type="dxa" w:w="0"/>
              <w:right w:type="dxa" w:w="0"/>
            </w:tcMar>
          </w:tcPr>
          <w:p w14:paraId="13000000"/>
        </w:tc>
        <w:tc>
          <w:tcPr>
            <w:tcW w:type="dxa" w:w="1647"/>
            <w:tcMar>
              <w:left w:type="dxa" w:w="0"/>
              <w:right w:type="dxa" w:w="0"/>
            </w:tcMar>
          </w:tcPr>
          <w:p w14:paraId="14000000">
            <w:pPr>
              <w:widowControl w:val="1"/>
              <w:ind w:firstLine="0" w:left="0"/>
              <w:jc w:val="left"/>
              <w:rPr>
                <w:rFonts w:ascii="Times New Roman" w:hAnsi="Times New Roman"/>
                <w:sz w:val="24"/>
              </w:rPr>
            </w:pPr>
          </w:p>
        </w:tc>
        <w:tc>
          <w:tcPr>
            <w:tcW w:type="dxa" w:w="3308"/>
            <w:tcMar>
              <w:left w:type="dxa" w:w="0"/>
              <w:right w:type="dxa" w:w="0"/>
            </w:tcMar>
          </w:tcPr>
          <w:p w14:paraId="15000000">
            <w:pPr>
              <w:widowControl w:val="1"/>
              <w:ind w:firstLine="0" w:left="0"/>
              <w:jc w:val="left"/>
              <w:rPr>
                <w:rFonts w:ascii="Times New Roman" w:hAnsi="Times New Roman"/>
                <w:sz w:val="24"/>
              </w:rPr>
            </w:pPr>
          </w:p>
        </w:tc>
      </w:tr>
      <w:tr>
        <w:tc>
          <w:tcPr>
            <w:tcW w:type="dxa" w:w="426"/>
            <w:tcBorders>
              <w:top w:color="000000" w:sz="6" w:val="single"/>
              <w:left w:color="000000" w:sz="6" w:val="single"/>
              <w:bottom w:color="000000" w:sz="6" w:val="single"/>
              <w:right w:color="000000" w:sz="6" w:val="single"/>
            </w:tcBorders>
            <w:tcMar>
              <w:top w:type="dxa" w:w="0"/>
              <w:left w:type="dxa" w:w="149"/>
              <w:bottom w:type="dxa" w:w="0"/>
              <w:right w:type="dxa" w:w="149"/>
            </w:tcMar>
          </w:tcPr>
          <w:p w14:paraId="16000000">
            <w:pPr>
              <w:widowControl w:val="1"/>
              <w:spacing w:line="315" w:lineRule="atLeast"/>
              <w:ind w:firstLine="0" w:left="0"/>
              <w:jc w:val="left"/>
              <w:rPr>
                <w:rFonts w:ascii="Times New Roman" w:hAnsi="Times New Roman"/>
                <w:sz w:val="24"/>
              </w:rPr>
            </w:pPr>
            <w:r>
              <w:rPr>
                <w:rFonts w:ascii="Times New Roman" w:hAnsi="Times New Roman"/>
                <w:sz w:val="24"/>
              </w:rPr>
              <w:t>№</w:t>
            </w:r>
          </w:p>
          <w:p w14:paraId="17000000">
            <w:pPr>
              <w:widowControl w:val="1"/>
              <w:spacing w:line="315" w:lineRule="atLeast"/>
              <w:ind w:firstLine="0" w:left="0"/>
              <w:jc w:val="left"/>
              <w:rPr>
                <w:rFonts w:ascii="Times New Roman" w:hAnsi="Times New Roman"/>
                <w:sz w:val="24"/>
              </w:rPr>
            </w:pPr>
            <w:r>
              <w:rPr>
                <w:rFonts w:ascii="Times New Roman" w:hAnsi="Times New Roman"/>
                <w:sz w:val="24"/>
              </w:rPr>
              <w:t>п</w:t>
            </w:r>
            <w:r>
              <w:rPr>
                <w:rFonts w:ascii="Times New Roman" w:hAnsi="Times New Roman"/>
                <w:sz w:val="24"/>
              </w:rPr>
              <w:t>/</w:t>
            </w:r>
            <w:r>
              <w:rPr>
                <w:rFonts w:ascii="Times New Roman" w:hAnsi="Times New Roman"/>
                <w:sz w:val="24"/>
              </w:rPr>
              <w:t>п</w:t>
            </w:r>
          </w:p>
        </w:tc>
        <w:tc>
          <w:tcPr>
            <w:tcW w:type="dxa" w:w="4784"/>
            <w:tcBorders>
              <w:top w:color="000000" w:sz="6" w:val="single"/>
              <w:left w:color="000000" w:sz="6" w:val="single"/>
              <w:bottom w:color="000000" w:sz="6" w:val="single"/>
              <w:right w:color="000000" w:sz="6" w:val="single"/>
            </w:tcBorders>
            <w:tcMar>
              <w:top w:type="dxa" w:w="0"/>
              <w:left w:type="dxa" w:w="149"/>
              <w:bottom w:type="dxa" w:w="0"/>
              <w:right w:type="dxa" w:w="149"/>
            </w:tcMar>
          </w:tcPr>
          <w:p w14:paraId="18000000">
            <w:pPr>
              <w:widowControl w:val="1"/>
              <w:spacing w:line="315" w:lineRule="atLeast"/>
              <w:ind w:firstLine="0" w:left="0"/>
              <w:jc w:val="center"/>
              <w:rPr>
                <w:rFonts w:ascii="Times New Roman" w:hAnsi="Times New Roman"/>
                <w:sz w:val="24"/>
              </w:rPr>
            </w:pPr>
            <w:r>
              <w:rPr>
                <w:rFonts w:ascii="Times New Roman" w:hAnsi="Times New Roman"/>
                <w:sz w:val="24"/>
              </w:rPr>
              <w:t xml:space="preserve">Содержание внесенных предложений и замечаний граждан, являющихся участниками общественных обсуждений и постоянно проживающих </w:t>
            </w:r>
            <w:r>
              <w:rPr>
                <w:rFonts w:ascii="Times New Roman" w:hAnsi="Times New Roman"/>
                <w:sz w:val="24"/>
              </w:rPr>
              <w:t>на территории, в пределах которой проводятся общественные обсуждения</w:t>
            </w:r>
          </w:p>
          <w:p w14:paraId="19000000">
            <w:pPr>
              <w:widowControl w:val="1"/>
              <w:spacing w:line="315" w:lineRule="atLeast"/>
              <w:ind w:firstLine="0" w:left="0"/>
              <w:jc w:val="center"/>
              <w:rPr>
                <w:rFonts w:ascii="Times New Roman" w:hAnsi="Times New Roman"/>
                <w:sz w:val="24"/>
              </w:rPr>
            </w:pPr>
          </w:p>
        </w:tc>
        <w:tc>
          <w:tcPr>
            <w:tcW w:type="dxa" w:w="1647"/>
            <w:tcBorders>
              <w:top w:color="000000" w:sz="6" w:val="single"/>
              <w:left w:color="000000" w:sz="6" w:val="single"/>
              <w:bottom w:color="000000" w:sz="6" w:val="single"/>
              <w:right w:color="000000" w:sz="6" w:val="single"/>
            </w:tcBorders>
            <w:tcMar>
              <w:top w:type="dxa" w:w="0"/>
              <w:left w:type="dxa" w:w="149"/>
              <w:bottom w:type="dxa" w:w="0"/>
              <w:right w:type="dxa" w:w="149"/>
            </w:tcMar>
          </w:tcPr>
          <w:p w14:paraId="1A000000">
            <w:pPr>
              <w:widowControl w:val="1"/>
              <w:spacing w:line="315" w:lineRule="atLeast"/>
              <w:ind w:firstLine="0" w:left="0"/>
              <w:jc w:val="center"/>
              <w:rPr>
                <w:rFonts w:ascii="Times New Roman" w:hAnsi="Times New Roman"/>
                <w:sz w:val="24"/>
              </w:rPr>
            </w:pPr>
            <w:r>
              <w:rPr>
                <w:rFonts w:ascii="Times New Roman" w:hAnsi="Times New Roman"/>
                <w:sz w:val="24"/>
              </w:rPr>
              <w:t>Содержание внесенных предложений и замечаний иных участников о</w:t>
            </w:r>
            <w:r>
              <w:rPr>
                <w:rFonts w:ascii="Times New Roman" w:hAnsi="Times New Roman"/>
                <w:sz w:val="24"/>
              </w:rPr>
              <w:t>бщественных обсуждений</w:t>
            </w:r>
          </w:p>
        </w:tc>
        <w:tc>
          <w:tcPr>
            <w:tcW w:type="dxa" w:w="3308"/>
            <w:tcBorders>
              <w:top w:color="000000" w:sz="6" w:val="single"/>
              <w:left w:color="000000" w:sz="6" w:val="single"/>
              <w:bottom w:color="000000" w:sz="6" w:val="single"/>
              <w:right w:color="000000" w:sz="6" w:val="single"/>
            </w:tcBorders>
            <w:tcMar>
              <w:top w:type="dxa" w:w="0"/>
              <w:left w:type="dxa" w:w="149"/>
              <w:bottom w:type="dxa" w:w="0"/>
              <w:right w:type="dxa" w:w="149"/>
            </w:tcMar>
          </w:tcPr>
          <w:p w14:paraId="1B000000">
            <w:pPr>
              <w:widowControl w:val="1"/>
              <w:spacing w:line="315" w:lineRule="atLeast"/>
              <w:ind w:firstLine="0" w:left="-149"/>
              <w:jc w:val="center"/>
              <w:rPr>
                <w:rFonts w:ascii="Times New Roman" w:hAnsi="Times New Roman"/>
                <w:sz w:val="24"/>
              </w:rPr>
            </w:pPr>
            <w:r>
              <w:rPr>
                <w:rFonts w:ascii="Times New Roman" w:hAnsi="Times New Roman"/>
                <w:sz w:val="24"/>
              </w:rPr>
              <w:t>Рекомендации организатора</w:t>
            </w:r>
          </w:p>
        </w:tc>
      </w:tr>
      <w:tr>
        <w:trPr>
          <w:trHeight w:hRule="atLeast" w:val="2228"/>
        </w:trPr>
        <w:tc>
          <w:tcPr>
            <w:tcW w:type="dxa" w:w="426"/>
            <w:tcBorders>
              <w:top w:color="000000" w:sz="6" w:val="single"/>
              <w:left w:color="000000" w:sz="6" w:val="single"/>
              <w:bottom w:color="000000" w:sz="4" w:val="single"/>
              <w:right w:color="000000" w:sz="6" w:val="single"/>
            </w:tcBorders>
            <w:tcMar>
              <w:top w:type="dxa" w:w="0"/>
              <w:left w:type="dxa" w:w="149"/>
              <w:bottom w:type="dxa" w:w="0"/>
              <w:right w:type="dxa" w:w="149"/>
            </w:tcMar>
          </w:tcPr>
          <w:p w14:paraId="1C000000">
            <w:pPr>
              <w:widowControl w:val="1"/>
              <w:ind w:firstLine="0" w:left="0"/>
              <w:jc w:val="left"/>
              <w:rPr>
                <w:rFonts w:ascii="Times New Roman" w:hAnsi="Times New Roman"/>
                <w:sz w:val="24"/>
              </w:rPr>
            </w:pPr>
            <w:r>
              <w:rPr>
                <w:rFonts w:ascii="Times New Roman" w:hAnsi="Times New Roman"/>
                <w:sz w:val="24"/>
              </w:rPr>
              <w:t>1</w:t>
            </w:r>
          </w:p>
        </w:tc>
        <w:tc>
          <w:tcPr>
            <w:tcW w:type="dxa" w:w="4784"/>
            <w:tcBorders>
              <w:top w:color="000000" w:sz="6" w:val="single"/>
              <w:left w:color="000000" w:sz="6" w:val="single"/>
              <w:bottom w:color="000000" w:sz="4" w:val="single"/>
              <w:right w:color="000000" w:sz="6" w:val="single"/>
            </w:tcBorders>
            <w:tcMar>
              <w:top w:type="dxa" w:w="0"/>
              <w:left w:type="dxa" w:w="149"/>
              <w:bottom w:type="dxa" w:w="0"/>
              <w:right w:type="dxa" w:w="149"/>
            </w:tcMar>
          </w:tcPr>
          <w:p w14:paraId="1D000000">
            <w:pPr>
              <w:numPr>
                <w:ilvl w:val="0"/>
                <w:numId w:val="1"/>
              </w:numPr>
              <w:spacing w:after="408" w:before="246"/>
              <w:ind w:firstLine="709" w:left="0" w:right="329"/>
              <w:jc w:val="both"/>
              <w:rPr>
                <w:rFonts w:ascii="Times New Roman" w:hAnsi="Times New Roman"/>
                <w:b w:val="1"/>
                <w:i w:val="0"/>
                <w:color w:val="000000"/>
                <w:sz w:val="24"/>
                <w:u w:val="none"/>
              </w:rPr>
            </w:pPr>
            <w:r>
              <w:rPr>
                <w:rFonts w:ascii="Times New Roman" w:hAnsi="Times New Roman"/>
                <w:b w:val="1"/>
                <w:i w:val="0"/>
                <w:color w:val="000000"/>
                <w:sz w:val="24"/>
                <w:u w:val="none"/>
              </w:rPr>
              <w:t xml:space="preserve">обращение от 30.01.2025 № 51.16-ОГ/4 инициативной группы собственников жилых помещений МКД по адресу: г. Батайск, ул. Урицкого, 7: </w:t>
            </w:r>
            <w:r>
              <w:rPr>
                <w:rFonts w:ascii="Times New Roman" w:hAnsi="Times New Roman"/>
                <w:b w:val="1"/>
                <w:i w:val="0"/>
                <w:color w:val="000000"/>
                <w:sz w:val="24"/>
                <w:u w:val="none"/>
              </w:rPr>
              <w:t>«</w:t>
            </w:r>
            <w:r>
              <w:rPr>
                <w:rFonts w:ascii="Times New Roman" w:hAnsi="Times New Roman"/>
                <w:b w:val="0"/>
                <w:i w:val="0"/>
                <w:color w:val="000000"/>
                <w:sz w:val="24"/>
                <w:u w:val="none"/>
              </w:rPr>
              <w:t>Согласно проектной декларации от 09.03 2022 №61-000630, размещенной на сайте «наш.дом.рф» (далее - Декларация), на момент ввода многоквартирного дома, расположенного по адресу: г. Батайск,</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ул. Урицкого, 7, предусматривалось дворовое пространство, расположенное в центральной части надземного двора, состоящее из детского игрового комплекса, песочницы, качели, домика-беседки, качалки карусели (п. 13.1.3.1.2), двор и территория вокруг озеленяются: планируются газоны, кустарники, древесные насаждения (п. 13.1.5). Перенос площадки для игр детей дошкольного и младшего школьного возраста, для занятий физкультурой был осуществлен С дополнительного участка КН</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1371600" cy="123825"/>
                  <wp:effectExtent b="0" l="0" r="0" t="0"/>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1371600" cy="1238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на эксплуатируемую кровлю 4-го этажа. При этом участок КН 61 :46:0011702:206 остается жителям под озеленение в весенний период (пп. 73 п. 24).</w:t>
            </w:r>
          </w:p>
          <w:p w14:paraId="1E000000">
            <w:pPr>
              <w:spacing w:after="6" w:before="246"/>
              <w:ind w:firstLine="692" w:left="17" w:right="641"/>
              <w:jc w:val="both"/>
              <w:rPr>
                <w:rFonts w:ascii="Times New Roman" w:hAnsi="Times New Roman"/>
                <w:b w:val="0"/>
                <w:i w:val="0"/>
                <w:color w:val="000000"/>
                <w:sz w:val="24"/>
                <w:u w:val="none"/>
              </w:rPr>
            </w:pPr>
            <w:r>
              <w:rPr>
                <w:rFonts w:ascii="Times New Roman" w:hAnsi="Times New Roman"/>
                <w:b w:val="0"/>
                <w:i w:val="0"/>
                <w:color w:val="000000"/>
                <w:sz w:val="24"/>
                <w:u w:val="none"/>
              </w:rPr>
              <w:t>Проектная декларация — это официальный документ, который содержит информацию о характеристиках и параметрах строящегося объекта недвижимости. Основная цель проектной декларации обеспечить прозрачность и защиту интересов будущих покупателей недвижимости.</w:t>
            </w:r>
          </w:p>
          <w:p w14:paraId="1F000000">
            <w:pPr>
              <w:spacing w:after="6" w:before="246"/>
              <w:ind w:firstLine="709" w:left="0" w:right="658"/>
              <w:jc w:val="both"/>
              <w:rPr>
                <w:rFonts w:ascii="Times New Roman" w:hAnsi="Times New Roman"/>
                <w:b w:val="0"/>
                <w:i w:val="0"/>
                <w:color w:val="000000"/>
                <w:sz w:val="24"/>
                <w:u w:val="none"/>
              </w:rPr>
            </w:pPr>
            <w:r>
              <w:rPr>
                <w:rFonts w:ascii="Times New Roman" w:hAnsi="Times New Roman"/>
                <w:b w:val="0"/>
                <w:i w:val="0"/>
                <w:color w:val="000000"/>
                <w:sz w:val="24"/>
                <w:u w:val="none"/>
              </w:rPr>
              <w:t>Однако в дальнейшем земельный участок с КН 61:46:0011702:206 исчезает с публичной карты и на его месте появляется земельный участок большей площадью с КН 61 1702:2190, который принадлежал сначала на праве собственности ООО «АРМстрой», а в дальнейшем продан ООО «Конкрит».</w:t>
            </w:r>
          </w:p>
          <w:p w14:paraId="20000000">
            <w:pPr>
              <w:spacing w:after="6" w:before="246"/>
              <w:ind w:firstLine="726" w:left="-17" w:right="669"/>
              <w:jc w:val="both"/>
              <w:rPr>
                <w:rFonts w:ascii="Times New Roman" w:hAnsi="Times New Roman"/>
                <w:b w:val="0"/>
                <w:i w:val="0"/>
                <w:color w:val="000000"/>
                <w:sz w:val="24"/>
                <w:u w:val="none"/>
              </w:rPr>
            </w:pPr>
            <w:r>
              <w:rPr>
                <w:rFonts w:ascii="Times New Roman" w:hAnsi="Times New Roman"/>
                <w:b w:val="0"/>
                <w:i w:val="0"/>
                <w:color w:val="000000"/>
                <w:sz w:val="24"/>
                <w:u w:val="none"/>
              </w:rPr>
              <w:t>Таким образом застройщик присвоил земельный участок, указный в проектной декларации под озеленение для жителей ул. Урицкого, 7, оставив жителей с детской площадкой, окруженной вентиляционными шахтами из помещений наземной парковки, под постоянно палящим солнцем, дующем ветре,- а также невозможностью высадить деревья и кустарники, по причине того, что перекрытия наземной парковки не были изначально на это рассчитаны.</w:t>
            </w:r>
          </w:p>
          <w:p w14:paraId="21000000">
            <w:pPr>
              <w:spacing w:after="6" w:before="246"/>
              <w:ind w:firstLine="709" w:left="0" w:right="669"/>
              <w:jc w:val="both"/>
              <w:rPr>
                <w:rFonts w:ascii="Times New Roman" w:hAnsi="Times New Roman"/>
                <w:b w:val="0"/>
                <w:i w:val="0"/>
                <w:color w:val="000000"/>
                <w:sz w:val="24"/>
                <w:u w:val="none"/>
              </w:rPr>
            </w:pPr>
            <w:r>
              <w:rPr>
                <w:rFonts w:ascii="Times New Roman" w:hAnsi="Times New Roman"/>
                <w:b w:val="0"/>
                <w:i w:val="0"/>
                <w:color w:val="000000"/>
                <w:sz w:val="24"/>
                <w:u w:val="none"/>
              </w:rPr>
              <w:t>Ранее жителями МКД по ул. Урицкого, 7 направлялись замечания по проекту планировки территорий в границах: ул. Энгельса, ул. Урицкого, пер.Стадионный, ул. Коваливского г. Батайска Ростовской области. Комиссией по землепользованию и застройки города Батайска (далее - Комиссия) были учтены возражения и застройщику было отказано в выдаче разрешения на строительство двух 22-этажных домов на данном земельном участке. На что прокуратурой города Батайска был вынесен протест.</w:t>
            </w:r>
          </w:p>
          <w:p w14:paraId="22000000">
            <w:pPr>
              <w:spacing w:after="6" w:before="246"/>
              <w:ind w:firstLine="709" w:left="0" w:right="459"/>
              <w:jc w:val="both"/>
              <w:rPr>
                <w:rFonts w:ascii="Times New Roman" w:hAnsi="Times New Roman"/>
                <w:b w:val="0"/>
                <w:i w:val="0"/>
                <w:color w:val="000000"/>
                <w:sz w:val="24"/>
                <w:u w:val="none"/>
              </w:rPr>
            </w:pPr>
            <w:r>
              <w:rPr>
                <w:rFonts w:ascii="Times New Roman" w:hAnsi="Times New Roman"/>
                <w:b w:val="0"/>
                <w:i w:val="0"/>
                <w:color w:val="000000"/>
                <w:sz w:val="24"/>
                <w:u w:val="none"/>
              </w:rPr>
              <w:t>21.012025 года не согласившись с данным протестом, жителями Урицкого, 7, было подано исковое заявление в Батайский городской суд об оспаривании данного решения.</w:t>
            </w:r>
          </w:p>
          <w:p w14:paraId="23000000">
            <w:pPr>
              <w:spacing w:after="6" w:before="246"/>
              <w:ind w:firstLine="709" w:left="0" w:right="459"/>
              <w:jc w:val="both"/>
              <w:rPr>
                <w:rFonts w:ascii="Times New Roman" w:hAnsi="Times New Roman"/>
                <w:b w:val="0"/>
                <w:i w:val="0"/>
                <w:color w:val="000000"/>
                <w:sz w:val="24"/>
                <w:u w:val="none"/>
              </w:rPr>
            </w:pPr>
            <w:r>
              <w:rPr>
                <w:rFonts w:ascii="Times New Roman" w:hAnsi="Times New Roman"/>
                <w:b w:val="0"/>
                <w:i w:val="0"/>
                <w:color w:val="000000"/>
                <w:sz w:val="24"/>
                <w:u w:val="none"/>
              </w:rPr>
              <w:t>Также хотелось бы обратить внимание Комиссии на то, что с учетом предлагаемых в обсуждении изменений, возрастет нагрузка транспортного потока в утренние часы по ул. Энгельса, которая является основной на выезд из г. Батайска в сторону г. Ростова-на-Дону и по ул. Урицкого, на которой уже получасовые пробки в вечернее время.</w:t>
            </w:r>
          </w:p>
          <w:p w14:paraId="24000000">
            <w:pPr>
              <w:spacing w:after="6" w:before="246"/>
              <w:ind w:firstLine="709" w:left="0" w:right="476"/>
              <w:jc w:val="both"/>
              <w:rPr>
                <w:rFonts w:ascii="Times New Roman" w:hAnsi="Times New Roman"/>
                <w:b w:val="0"/>
                <w:i w:val="0"/>
                <w:color w:val="000000"/>
                <w:sz w:val="24"/>
                <w:u w:val="none"/>
              </w:rPr>
            </w:pPr>
            <w:r>
              <w:rPr>
                <w:rFonts w:ascii="Times New Roman" w:hAnsi="Times New Roman"/>
                <w:b w:val="0"/>
                <w:i w:val="0"/>
                <w:color w:val="000000"/>
                <w:sz w:val="24"/>
                <w:u w:val="none"/>
              </w:rPr>
              <w:t>В случае изменений функционального назначения земельного участка с КН 61 :46:0011702:2190 на зону застройки многоэтажными жилыми домами 9 этажей и более, многократно возрастет нехватка парковочных мест, в связи с тем, что норма, предусмотренная Градостроительным кодексом РФ не регламентирует их создание застройщиком на безвозмездной основе.</w:t>
            </w:r>
          </w:p>
          <w:p w14:paraId="25000000">
            <w:pPr>
              <w:spacing w:after="6" w:before="246"/>
              <w:ind w:firstLine="709" w:left="0" w:right="482"/>
              <w:jc w:val="both"/>
              <w:rPr>
                <w:rFonts w:ascii="Times New Roman" w:hAnsi="Times New Roman"/>
                <w:b w:val="0"/>
                <w:i w:val="0"/>
                <w:color w:val="000000"/>
                <w:sz w:val="24"/>
                <w:u w:val="none"/>
              </w:rPr>
            </w:pPr>
            <w:r>
              <w:rPr>
                <w:rFonts w:ascii="Times New Roman" w:hAnsi="Times New Roman"/>
                <w:b w:val="0"/>
                <w:i w:val="0"/>
                <w:color w:val="000000"/>
                <w:sz w:val="24"/>
                <w:u w:val="none"/>
              </w:rPr>
              <w:t>На основании изложенного, считаем недопустимым внесение изменений в генеральный план городского округа «Город Батайск» в части изменений функционального назначения земельного участка с КН</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1457325" cy="142875"/>
                  <wp:effectExtent b="0" l="0" r="0" t="0"/>
                  <wp:docPr hidden="false" id="4" name="Picture 4"/>
                  <a:graphic>
                    <a:graphicData uri="http://schemas.openxmlformats.org/drawingml/2006/picture">
                      <pic:pic>
                        <pic:nvPicPr>
                          <pic:cNvPr hidden="false" id="3" name="Picture 3"/>
                          <pic:cNvPicPr preferRelativeResize="true"/>
                        </pic:nvPicPr>
                        <pic:blipFill>
                          <a:blip r:embed="rId2"/>
                          <a:stretch/>
                        </pic:blipFill>
                        <pic:spPr>
                          <a:xfrm flipH="false" flipV="false" rot="0">
                            <a:ext cx="1457325" cy="14287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с зоны застройки среднеэтажными жилыми домами (от 5 до 8 этажей, включая мансардный) на зону застройки многоэтажными жилыми домами (9 этажей и более). В связи с чем, просим Комиссию учесть замечания и отклонить изменений функционального назначения земельного участка с КН 6:46:0011702:2190</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с зоны застройки среднеэтажными жилыми</w:t>
            </w:r>
            <w:r>
              <w:rPr>
                <w:rFonts w:ascii="Times New Roman" w:hAnsi="Times New Roman"/>
                <w:b w:val="0"/>
                <w:i w:val="0"/>
                <w:color w:val="000000"/>
                <w:sz w:val="24"/>
                <w:u w:val="none"/>
              </w:rPr>
              <w:t xml:space="preserve"> </w:t>
            </w:r>
            <w:r>
              <w:rPr>
                <w:rFonts w:ascii="Times New Roman" w:hAnsi="Times New Roman"/>
                <w:b w:val="0"/>
                <w:i w:val="0"/>
                <w:sz w:val="24"/>
                <w:u w:val="none"/>
              </w:rPr>
              <w:drawing>
                <wp:inline>
                  <wp:extent cx="9525" cy="9525"/>
                  <wp:effectExtent b="0" l="0" r="0" t="0"/>
                  <wp:docPr hidden="false" id="6" name="Picture 6"/>
                  <a:graphic>
                    <a:graphicData uri="http://schemas.openxmlformats.org/drawingml/2006/picture">
                      <pic:pic>
                        <pic:nvPicPr>
                          <pic:cNvPr hidden="false" id="5" name="Picture 5"/>
                          <pic:cNvPicPr preferRelativeResize="true"/>
                        </pic:nvPicPr>
                        <pic:blipFill>
                          <a:blip r:embed="rId3"/>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домами (от 5 до 8 этажей, включая мансардный) на зону застройки многоэтажными жилыми домами (9 этажей и более)».</w:t>
            </w:r>
          </w:p>
        </w:tc>
        <w:tc>
          <w:tcPr>
            <w:tcW w:type="dxa" w:w="1647"/>
            <w:tcBorders>
              <w:top w:color="000000" w:sz="6" w:val="single"/>
              <w:left w:color="000000" w:sz="6" w:val="single"/>
              <w:bottom w:color="000000" w:sz="4" w:val="single"/>
              <w:right w:color="000000" w:sz="6" w:val="single"/>
            </w:tcBorders>
            <w:tcMar>
              <w:top w:type="dxa" w:w="0"/>
              <w:left w:type="dxa" w:w="149"/>
              <w:bottom w:type="dxa" w:w="0"/>
              <w:right w:type="dxa" w:w="149"/>
            </w:tcMar>
          </w:tcPr>
          <w:p w14:paraId="26000000"/>
        </w:tc>
        <w:tc>
          <w:tcPr>
            <w:tcW w:type="dxa" w:w="3308"/>
            <w:tcBorders>
              <w:top w:color="000000" w:sz="6" w:val="single"/>
              <w:left w:color="000000" w:sz="6" w:val="single"/>
              <w:bottom w:color="000000" w:sz="4" w:val="single"/>
              <w:right w:color="000000" w:sz="6" w:val="single"/>
            </w:tcBorders>
            <w:tcMar>
              <w:top w:type="dxa" w:w="0"/>
              <w:left w:type="dxa" w:w="149"/>
              <w:bottom w:type="dxa" w:w="0"/>
              <w:right w:type="dxa" w:w="149"/>
            </w:tcMar>
          </w:tcPr>
          <w:p w14:paraId="27000000">
            <w:pPr>
              <w:rPr>
                <w:rFonts w:ascii="Times New Roman" w:hAnsi="Times New Roman"/>
                <w:sz w:val="24"/>
              </w:rPr>
            </w:pPr>
            <w:r>
              <w:rPr>
                <w:rFonts w:ascii="Times New Roman" w:hAnsi="Times New Roman"/>
                <w:sz w:val="24"/>
              </w:rPr>
              <w:t>Комиссия по землепользованию и застройке муниципального образования «Город Батайск»</w:t>
            </w:r>
            <w:r>
              <w:rPr>
                <w:rFonts w:ascii="Times New Roman" w:hAnsi="Times New Roman"/>
                <w:sz w:val="24"/>
              </w:rPr>
              <w:t xml:space="preserve"> считает </w:t>
            </w:r>
            <w:r>
              <w:rPr>
                <w:rFonts w:ascii="Times New Roman" w:hAnsi="Times New Roman"/>
                <w:sz w:val="24"/>
              </w:rPr>
              <w:t xml:space="preserve">представленные </w:t>
            </w:r>
            <w:r>
              <w:rPr>
                <w:rFonts w:ascii="Times New Roman" w:hAnsi="Times New Roman"/>
                <w:sz w:val="24"/>
              </w:rPr>
              <w:t>замечания</w:t>
            </w:r>
            <w:r>
              <w:rPr>
                <w:rFonts w:ascii="Times New Roman" w:hAnsi="Times New Roman"/>
                <w:sz w:val="24"/>
              </w:rPr>
              <w:t xml:space="preserve"> нарушающие требования пункта 12 статьи 5.1 Градостроительного кодекса Российской Федерации, в соответствии с которыми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объектов капитального строительства, помещения, являющиеся частью указанных объектов капитального строительства. На основании вышеизложенного представленные замечания рассмотреть не представляется возможным.</w:t>
            </w:r>
          </w:p>
        </w:tc>
      </w:tr>
      <w:tr>
        <w:trPr>
          <w:trHeight w:hRule="atLeast" w:val="2228"/>
        </w:trPr>
        <w:tc>
          <w:tcPr>
            <w:tcW w:type="dxa" w:w="426"/>
            <w:tcBorders>
              <w:top w:color="000000" w:sz="6" w:val="single"/>
              <w:left w:color="000000" w:sz="6" w:val="single"/>
              <w:bottom w:color="000000" w:sz="4" w:val="single"/>
              <w:right w:color="000000" w:sz="6" w:val="single"/>
            </w:tcBorders>
            <w:tcMar>
              <w:top w:type="dxa" w:w="0"/>
              <w:left w:type="dxa" w:w="149"/>
              <w:bottom w:type="dxa" w:w="0"/>
              <w:right w:type="dxa" w:w="149"/>
            </w:tcMar>
          </w:tcPr>
          <w:p w14:paraId="28000000">
            <w:pPr>
              <w:widowControl w:val="1"/>
              <w:ind w:firstLine="0" w:left="0"/>
              <w:jc w:val="left"/>
              <w:rPr>
                <w:rFonts w:ascii="Times New Roman" w:hAnsi="Times New Roman"/>
                <w:sz w:val="24"/>
              </w:rPr>
            </w:pPr>
            <w:r>
              <w:rPr>
                <w:rFonts w:ascii="Times New Roman" w:hAnsi="Times New Roman"/>
                <w:sz w:val="24"/>
              </w:rPr>
              <w:t>2</w:t>
            </w:r>
          </w:p>
        </w:tc>
        <w:tc>
          <w:tcPr>
            <w:tcW w:type="dxa" w:w="4784"/>
            <w:tcBorders>
              <w:top w:color="000000" w:sz="6" w:val="single"/>
              <w:left w:color="000000" w:sz="6" w:val="single"/>
              <w:bottom w:color="000000" w:sz="4" w:val="single"/>
              <w:right w:color="000000" w:sz="6" w:val="single"/>
            </w:tcBorders>
            <w:tcMar>
              <w:top w:type="dxa" w:w="0"/>
              <w:left w:type="dxa" w:w="149"/>
              <w:bottom w:type="dxa" w:w="0"/>
              <w:right w:type="dxa" w:w="149"/>
            </w:tcMar>
          </w:tcPr>
          <w:p w14:paraId="29000000">
            <w:pPr>
              <w:spacing w:after="408" w:before="246"/>
              <w:ind w:firstLine="709" w:left="0" w:right="329"/>
              <w:jc w:val="both"/>
              <w:rPr>
                <w:rFonts w:ascii="Times New Roman" w:hAnsi="Times New Roman"/>
                <w:b w:val="0"/>
                <w:i w:val="0"/>
                <w:caps w:val="0"/>
                <w:color w:val="000000"/>
                <w:spacing w:val="0"/>
                <w:sz w:val="24"/>
                <w:shd w:fill="FBFCFD" w:val="clear"/>
              </w:rPr>
            </w:pPr>
            <w:r>
              <w:rPr>
                <w:rFonts w:ascii="Times New Roman" w:hAnsi="Times New Roman"/>
                <w:b w:val="1"/>
                <w:i w:val="0"/>
                <w:color w:val="000000"/>
                <w:sz w:val="24"/>
                <w:u w:val="none"/>
              </w:rPr>
              <w:t xml:space="preserve">обращение поступившее от 29.01.2025 на </w:t>
            </w:r>
            <w:r>
              <w:rPr>
                <w:rFonts w:ascii="Times New Roman" w:hAnsi="Times New Roman"/>
                <w:b w:val="1"/>
                <w:i w:val="0"/>
                <w:color w:val="000000"/>
                <w:spacing w:val="2"/>
                <w:sz w:val="24"/>
              </w:rPr>
              <w:t>официальном сайте Администрации города Батайска в сети «Интернет», по адресу: http://www.батайск-официальный</w:t>
            </w:r>
            <w:r>
              <w:rPr>
                <w:rFonts w:ascii="Times New Roman" w:hAnsi="Times New Roman"/>
                <w:b w:val="1"/>
                <w:i w:val="0"/>
                <w:color w:val="000000"/>
                <w:spacing w:val="2"/>
                <w:sz w:val="24"/>
              </w:rPr>
              <w:t>.р</w:t>
            </w:r>
            <w:r>
              <w:rPr>
                <w:rFonts w:ascii="Times New Roman" w:hAnsi="Times New Roman"/>
                <w:b w:val="1"/>
                <w:i w:val="0"/>
                <w:color w:val="000000"/>
                <w:spacing w:val="2"/>
                <w:sz w:val="24"/>
              </w:rPr>
              <w:t>ф/Organ_ADM/uaig/obshchestvennye-obsuzhdeniya.php (деятельность - градостроительство - общественные обсуждения)</w:t>
            </w:r>
            <w:r>
              <w:rPr>
                <w:rFonts w:ascii="Times New Roman" w:hAnsi="Times New Roman"/>
                <w:b w:val="1"/>
                <w:i w:val="0"/>
                <w:color w:val="000000"/>
                <w:sz w:val="24"/>
              </w:rPr>
              <w:t xml:space="preserve"> жители Урицкого, 7 гость</w:t>
            </w:r>
            <w:r>
              <w:rPr>
                <w:rFonts w:ascii="Times New Roman" w:hAnsi="Times New Roman"/>
                <w:b w:val="0"/>
                <w:i w:val="0"/>
                <w:color w:val="000000"/>
                <w:sz w:val="24"/>
              </w:rPr>
              <w:t>: «</w:t>
            </w:r>
            <w:r>
              <w:rPr>
                <w:rFonts w:ascii="Times New Roman" w:hAnsi="Times New Roman"/>
                <w:b w:val="0"/>
                <w:i w:val="0"/>
                <w:caps w:val="0"/>
                <w:color w:val="000000"/>
                <w:spacing w:val="0"/>
                <w:sz w:val="24"/>
                <w:shd w:fill="FBFCFD" w:val="clear"/>
              </w:rPr>
              <w:t>Мы, жители дома по ул. Урицкого, 7, категорически против установления функциональной зоны застройки многоэтажными жилыми домами (9 этажей и более) для земельного участка с кадастровым номером 61:46:0011702:2900 по ул. Энгельса, 243 в связи со следующим:</w:t>
            </w:r>
          </w:p>
          <w:p w14:paraId="2A000000">
            <w:pPr>
              <w:spacing w:after="269" w:before="269"/>
              <w:ind w:firstLine="0" w:left="0" w:right="0"/>
              <w:jc w:val="both"/>
              <w:rPr>
                <w:rFonts w:ascii="Times New Roman" w:hAnsi="Times New Roman"/>
                <w:b w:val="0"/>
                <w:i w:val="0"/>
                <w:caps w:val="0"/>
                <w:color w:val="000000"/>
                <w:spacing w:val="0"/>
                <w:sz w:val="24"/>
                <w:shd w:fill="FBFCFD" w:val="clear"/>
              </w:rPr>
            </w:pPr>
            <w:r>
              <w:rPr>
                <w:rFonts w:ascii="Times New Roman" w:hAnsi="Times New Roman"/>
                <w:b w:val="0"/>
                <w:i w:val="0"/>
                <w:caps w:val="0"/>
                <w:color w:val="000000"/>
                <w:spacing w:val="0"/>
                <w:sz w:val="24"/>
                <w:shd w:fill="FBFCFD" w:val="clear"/>
              </w:rPr>
              <w:t>1.  Проектом строительства жилого дома по ул. Урицкого, 7 на этом участке предусматривались объекты благоустройства и парковочные места для нашего дома. Однако, застройщик, введя в заблуждение и покупателей квартир, и администрацию города, вместо указанных объектов решил построить еще одну многоэтажку. Этого допустить нельзя. Также сообщаем, что по этим обстоятельствам нами направлено заявление в Следственный комитет Российской Федерации. Если следствием будет установлено, что такое беззаконие творится при попустительстве или содействии городской администрации – кто будет за это отвечать?</w:t>
            </w:r>
          </w:p>
          <w:p w14:paraId="2B000000">
            <w:pPr>
              <w:spacing w:after="269" w:before="269"/>
              <w:ind w:firstLine="0" w:left="0" w:right="0"/>
              <w:jc w:val="both"/>
              <w:rPr>
                <w:rFonts w:ascii="Times New Roman" w:hAnsi="Times New Roman"/>
                <w:b w:val="0"/>
                <w:i w:val="0"/>
                <w:caps w:val="0"/>
                <w:color w:val="000000"/>
                <w:spacing w:val="0"/>
                <w:sz w:val="24"/>
                <w:shd w:fill="FBFCFD" w:val="clear"/>
              </w:rPr>
            </w:pPr>
            <w:r>
              <w:rPr>
                <w:rFonts w:ascii="Times New Roman" w:hAnsi="Times New Roman"/>
                <w:b w:val="0"/>
                <w:i w:val="0"/>
                <w:caps w:val="0"/>
                <w:color w:val="000000"/>
                <w:spacing w:val="0"/>
                <w:sz w:val="24"/>
                <w:shd w:fill="FBFCFD" w:val="clear"/>
              </w:rPr>
              <w:t>2.   Дополнительно сообщаем, что нами подано исковое заявление в Батайский суд о признании незаконным постановления главы администрации г. Батайска о предоставление разрешения на применение условного вида разрешенного использования – многоэтажная застройка в отношении этого участка. При рассмотрении дела, судом будет дана оценка законности размещения многоэтажного дома на этой территории. До вынесения решения суда по нашему иску менять зону недопустимо.</w:t>
            </w:r>
          </w:p>
          <w:p w14:paraId="2C000000">
            <w:pPr>
              <w:spacing w:after="269" w:before="269"/>
              <w:ind w:firstLine="0" w:left="0" w:right="0"/>
              <w:jc w:val="both"/>
              <w:rPr>
                <w:rFonts w:ascii="Times New Roman" w:hAnsi="Times New Roman"/>
                <w:b w:val="0"/>
                <w:i w:val="0"/>
                <w:caps w:val="0"/>
                <w:color w:val="000000"/>
                <w:spacing w:val="0"/>
                <w:sz w:val="24"/>
                <w:shd w:fill="FBFCFD" w:val="clear"/>
              </w:rPr>
            </w:pPr>
            <w:r>
              <w:rPr>
                <w:rFonts w:ascii="Times New Roman" w:hAnsi="Times New Roman"/>
                <w:b w:val="0"/>
                <w:i w:val="0"/>
                <w:caps w:val="0"/>
                <w:color w:val="000000"/>
                <w:spacing w:val="0"/>
                <w:sz w:val="24"/>
                <w:shd w:fill="FBFCFD" w:val="clear"/>
              </w:rPr>
              <w:t>3.    В пешеходной доступности от этого участка отсутствуют школы. Пешеходный маршрут до близлежащих гимназии №7 и школы №9 составляет более 1 км, что противоречит существующим нормативам. Кроме того, в этих школах отсутствуют свободные места – дети и так учатся в две смены, несмотря на указание Президента РФ В.В. Путина обеспечить обучение всех детей в 1 смену. В центре города школы и детские сады строить в принципе негде, поэтому принимать решения, которые будут усугублять эту проблему нельзя. Как сказал новый Губернатор: «Жилищные комплексы должны проектироваться сразу с учетом необходимой социальной и транспортной инфраструктуры. При этом город не должен быть «конструктором», собранным из бетонных коробок. Ростову нужны зеленые зоны отдыха – скверы и парки, дворы, в которых людям будет приятно. Вся эта работа должна учитывать мнение и запросы самих жителей. Для этого с ними надо быть в постоянном контакте.» (</w:t>
            </w:r>
            <w:r>
              <w:rPr>
                <w:rFonts w:ascii="Times New Roman" w:hAnsi="Times New Roman"/>
                <w:b w:val="0"/>
                <w:i w:val="0"/>
                <w:caps w:val="0"/>
                <w:strike w:val="0"/>
                <w:color w:val="000000"/>
                <w:spacing w:val="0"/>
                <w:sz w:val="24"/>
                <w:shd w:fill="FBFCFD" w:val="clear"/>
              </w:rPr>
              <w:fldChar w:fldCharType="begin"/>
            </w:r>
            <w:r>
              <w:rPr>
                <w:rFonts w:ascii="Times New Roman" w:hAnsi="Times New Roman"/>
                <w:b w:val="0"/>
                <w:i w:val="0"/>
                <w:caps w:val="0"/>
                <w:strike w:val="0"/>
                <w:color w:val="000000"/>
                <w:spacing w:val="0"/>
                <w:sz w:val="24"/>
                <w:shd w:fill="FBFCFD" w:val="clear"/>
              </w:rPr>
              <w:instrText>HYPERLINK "https://t.me/Yuri_Slusar/1765"</w:instrText>
            </w:r>
            <w:r>
              <w:rPr>
                <w:rFonts w:ascii="Times New Roman" w:hAnsi="Times New Roman"/>
                <w:b w:val="0"/>
                <w:i w:val="0"/>
                <w:caps w:val="0"/>
                <w:strike w:val="0"/>
                <w:color w:val="000000"/>
                <w:spacing w:val="0"/>
                <w:sz w:val="24"/>
                <w:shd w:fill="FBFCFD" w:val="clear"/>
              </w:rPr>
              <w:fldChar w:fldCharType="separate"/>
            </w:r>
            <w:r>
              <w:rPr>
                <w:rFonts w:ascii="Times New Roman" w:hAnsi="Times New Roman"/>
                <w:b w:val="0"/>
                <w:i w:val="0"/>
                <w:caps w:val="0"/>
                <w:strike w:val="0"/>
                <w:color w:val="000000"/>
                <w:spacing w:val="0"/>
                <w:sz w:val="24"/>
                <w:shd w:fill="FBFCFD" w:val="clear"/>
              </w:rPr>
              <w:t>https://t.me/Yuri_Slusar/1765</w:t>
            </w:r>
            <w:r>
              <w:rPr>
                <w:rFonts w:ascii="Times New Roman" w:hAnsi="Times New Roman"/>
                <w:b w:val="0"/>
                <w:i w:val="0"/>
                <w:caps w:val="0"/>
                <w:strike w:val="0"/>
                <w:color w:val="000000"/>
                <w:spacing w:val="0"/>
                <w:sz w:val="24"/>
                <w:shd w:fill="FBFCFD" w:val="clear"/>
              </w:rPr>
              <w:fldChar w:fldCharType="end"/>
            </w:r>
            <w:r>
              <w:rPr>
                <w:rFonts w:ascii="Times New Roman" w:hAnsi="Times New Roman"/>
                <w:b w:val="0"/>
                <w:i w:val="0"/>
                <w:caps w:val="0"/>
                <w:color w:val="000000"/>
                <w:spacing w:val="0"/>
                <w:sz w:val="24"/>
                <w:shd w:fill="FBFCFD" w:val="clear"/>
              </w:rPr>
              <w:t>). Эти же слова актуальны и для Батайска.</w:t>
            </w:r>
          </w:p>
          <w:p w14:paraId="2D000000">
            <w:pPr>
              <w:spacing w:after="269" w:before="269"/>
              <w:ind w:firstLine="0" w:left="0" w:right="0"/>
              <w:jc w:val="both"/>
              <w:rPr>
                <w:rFonts w:ascii="Times New Roman" w:hAnsi="Times New Roman"/>
                <w:b w:val="0"/>
                <w:i w:val="0"/>
                <w:caps w:val="0"/>
                <w:color w:val="000000"/>
                <w:spacing w:val="0"/>
                <w:sz w:val="24"/>
                <w:shd w:fill="FBFCFD" w:val="clear"/>
              </w:rPr>
            </w:pPr>
            <w:r>
              <w:rPr>
                <w:rFonts w:ascii="Times New Roman" w:hAnsi="Times New Roman"/>
                <w:b w:val="0"/>
                <w:i w:val="0"/>
                <w:caps w:val="0"/>
                <w:color w:val="000000"/>
                <w:spacing w:val="0"/>
                <w:sz w:val="24"/>
                <w:shd w:fill="FBFCFD" w:val="clear"/>
              </w:rPr>
              <w:t>По этим основаниям просим не утверждать изменение функциональной зоны застройки многоэтажными жилыми домами (9 этажей и более) для земельного участка с кадастровым номером 61:46:0011702:2900 по ул. Энгельса, 243»</w:t>
            </w:r>
          </w:p>
        </w:tc>
        <w:tc>
          <w:tcPr>
            <w:tcW w:type="dxa" w:w="1647"/>
            <w:tcBorders>
              <w:top w:color="000000" w:sz="6" w:val="single"/>
              <w:left w:color="000000" w:sz="6" w:val="single"/>
              <w:bottom w:color="000000" w:sz="4" w:val="single"/>
              <w:right w:color="000000" w:sz="6" w:val="single"/>
            </w:tcBorders>
            <w:tcMar>
              <w:top w:type="dxa" w:w="0"/>
              <w:left w:type="dxa" w:w="149"/>
              <w:bottom w:type="dxa" w:w="0"/>
              <w:right w:type="dxa" w:w="149"/>
            </w:tcMar>
          </w:tcPr>
          <w:p w14:paraId="2E000000"/>
        </w:tc>
        <w:tc>
          <w:tcPr>
            <w:tcW w:type="dxa" w:w="3308"/>
            <w:tcBorders>
              <w:top w:color="000000" w:sz="6" w:val="single"/>
              <w:left w:color="000000" w:sz="6" w:val="single"/>
              <w:bottom w:color="000000" w:sz="4" w:val="single"/>
              <w:right w:color="000000" w:sz="6" w:val="single"/>
            </w:tcBorders>
            <w:tcMar>
              <w:top w:type="dxa" w:w="0"/>
              <w:left w:type="dxa" w:w="149"/>
              <w:bottom w:type="dxa" w:w="0"/>
              <w:right w:type="dxa" w:w="149"/>
            </w:tcMar>
          </w:tcPr>
          <w:p w14:paraId="2F000000">
            <w:pPr>
              <w:rPr>
                <w:rFonts w:ascii="Times New Roman" w:hAnsi="Times New Roman"/>
                <w:sz w:val="24"/>
              </w:rPr>
            </w:pPr>
            <w:r>
              <w:rPr>
                <w:rFonts w:ascii="Times New Roman" w:hAnsi="Times New Roman"/>
                <w:sz w:val="24"/>
              </w:rPr>
              <w:t>Комиссия по землепользованию и застройке муниципального образования «Город Батайск»</w:t>
            </w:r>
            <w:r>
              <w:rPr>
                <w:rFonts w:ascii="Times New Roman" w:hAnsi="Times New Roman"/>
                <w:sz w:val="24"/>
              </w:rPr>
              <w:t xml:space="preserve"> считает </w:t>
            </w:r>
            <w:r>
              <w:rPr>
                <w:rFonts w:ascii="Times New Roman" w:hAnsi="Times New Roman"/>
                <w:sz w:val="24"/>
              </w:rPr>
              <w:t xml:space="preserve">представленные </w:t>
            </w:r>
            <w:r>
              <w:rPr>
                <w:rFonts w:ascii="Times New Roman" w:hAnsi="Times New Roman"/>
                <w:sz w:val="24"/>
              </w:rPr>
              <w:t>замечания</w:t>
            </w:r>
            <w:r>
              <w:rPr>
                <w:rFonts w:ascii="Times New Roman" w:hAnsi="Times New Roman"/>
                <w:sz w:val="24"/>
              </w:rPr>
              <w:t xml:space="preserve"> нарушающие требования пункта 12 статьи 5.1 Градостроительного кодекса Российской Федерации, в соответствии с которыми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объектов капитального строительства, помещения, являющиеся частью указанных объектов капитального строительства. На основании вышеизложенного представленные замечания рассмотреть не представляется возможным.</w:t>
            </w:r>
          </w:p>
        </w:tc>
      </w:tr>
      <w:tr>
        <w:trPr>
          <w:trHeight w:hRule="atLeast" w:val="2228"/>
        </w:trPr>
        <w:tc>
          <w:tcPr>
            <w:tcW w:type="dxa" w:w="426"/>
            <w:tcBorders>
              <w:top w:color="000000" w:sz="6" w:val="single"/>
              <w:left w:color="000000" w:sz="6" w:val="single"/>
              <w:bottom w:color="000000" w:sz="4" w:val="single"/>
              <w:right w:color="000000" w:sz="6" w:val="single"/>
            </w:tcBorders>
            <w:tcMar>
              <w:top w:type="dxa" w:w="0"/>
              <w:left w:type="dxa" w:w="149"/>
              <w:bottom w:type="dxa" w:w="0"/>
              <w:right w:type="dxa" w:w="149"/>
            </w:tcMar>
          </w:tcPr>
          <w:p w14:paraId="30000000">
            <w:pPr>
              <w:widowControl w:val="1"/>
              <w:ind w:firstLine="0" w:left="0"/>
              <w:jc w:val="left"/>
              <w:rPr>
                <w:rFonts w:ascii="Times New Roman" w:hAnsi="Times New Roman"/>
                <w:sz w:val="24"/>
              </w:rPr>
            </w:pPr>
            <w:r>
              <w:rPr>
                <w:rFonts w:ascii="Times New Roman" w:hAnsi="Times New Roman"/>
                <w:sz w:val="24"/>
              </w:rPr>
              <w:t>3</w:t>
            </w:r>
          </w:p>
        </w:tc>
        <w:tc>
          <w:tcPr>
            <w:tcW w:type="dxa" w:w="4784"/>
            <w:tcBorders>
              <w:top w:color="000000" w:sz="6" w:val="single"/>
              <w:left w:color="000000" w:sz="6" w:val="single"/>
              <w:bottom w:color="000000" w:sz="4" w:val="single"/>
              <w:right w:color="000000" w:sz="6" w:val="single"/>
            </w:tcBorders>
            <w:tcMar>
              <w:top w:type="dxa" w:w="0"/>
              <w:left w:type="dxa" w:w="149"/>
              <w:bottom w:type="dxa" w:w="0"/>
              <w:right w:type="dxa" w:w="149"/>
            </w:tcMar>
          </w:tcPr>
          <w:p w14:paraId="31000000">
            <w:pPr>
              <w:spacing w:after="408" w:before="246"/>
              <w:ind w:firstLine="709" w:left="0" w:right="329"/>
              <w:jc w:val="both"/>
              <w:rPr>
                <w:rFonts w:ascii="Times New Roman" w:hAnsi="Times New Roman"/>
                <w:b w:val="0"/>
                <w:i w:val="0"/>
                <w:color w:val="000000"/>
                <w:sz w:val="22"/>
                <w:u w:val="none"/>
              </w:rPr>
            </w:pPr>
            <w:r>
              <w:rPr>
                <w:rFonts w:ascii="Times New Roman" w:hAnsi="Times New Roman"/>
                <w:b w:val="1"/>
                <w:i w:val="0"/>
                <w:color w:val="000000"/>
                <w:sz w:val="24"/>
                <w:u w:val="none"/>
              </w:rPr>
              <w:t xml:space="preserve">обращение поступившее от 30.01.2025 на </w:t>
            </w:r>
            <w:r>
              <w:rPr>
                <w:rFonts w:ascii="Times New Roman" w:hAnsi="Times New Roman"/>
                <w:b w:val="1"/>
                <w:i w:val="0"/>
                <w:color w:val="000000"/>
                <w:spacing w:val="2"/>
                <w:sz w:val="24"/>
              </w:rPr>
              <w:t>официальном сайте Администрации города Батайска в сети «Интернет», по адресу: http://www.батайск-официальный</w:t>
            </w:r>
            <w:r>
              <w:rPr>
                <w:rFonts w:ascii="Times New Roman" w:hAnsi="Times New Roman"/>
                <w:b w:val="1"/>
                <w:i w:val="0"/>
                <w:color w:val="000000"/>
                <w:spacing w:val="2"/>
                <w:sz w:val="24"/>
              </w:rPr>
              <w:t>.р</w:t>
            </w:r>
            <w:r>
              <w:rPr>
                <w:rFonts w:ascii="Times New Roman" w:hAnsi="Times New Roman"/>
                <w:b w:val="1"/>
                <w:i w:val="0"/>
                <w:color w:val="000000"/>
                <w:spacing w:val="2"/>
                <w:sz w:val="24"/>
              </w:rPr>
              <w:t>ф/Organ_ADM/uaig/obshchestvennye-obsuzhdeniya.php (деятельность - градостроительство - общественные обсуждения)</w:t>
            </w:r>
            <w:r>
              <w:rPr>
                <w:rFonts w:ascii="Times New Roman" w:hAnsi="Times New Roman"/>
                <w:b w:val="1"/>
                <w:i w:val="0"/>
                <w:color w:val="000000"/>
                <w:sz w:val="24"/>
              </w:rPr>
              <w:t xml:space="preserve"> жители города Батайска гость</w:t>
            </w:r>
            <w:r>
              <w:rPr>
                <w:rFonts w:ascii="Times New Roman" w:hAnsi="Times New Roman"/>
                <w:b w:val="0"/>
                <w:i w:val="0"/>
                <w:color w:val="000000"/>
                <w:sz w:val="24"/>
              </w:rPr>
              <w:t>:</w:t>
            </w:r>
            <w:r>
              <w:rPr>
                <w:sz w:val="24"/>
              </w:rPr>
              <w:t xml:space="preserve"> «</w:t>
            </w:r>
            <w:r>
              <w:rPr>
                <w:rFonts w:ascii="Times New Roman" w:hAnsi="Times New Roman"/>
                <w:b w:val="0"/>
                <w:i w:val="0"/>
                <w:sz w:val="24"/>
                <w:u w:val="none"/>
              </w:rPr>
              <w:t>Х</w:t>
            </w:r>
            <w:r>
              <w:rPr>
                <w:rFonts w:ascii="Times New Roman" w:hAnsi="Times New Roman"/>
                <w:b w:val="0"/>
                <w:i w:val="0"/>
                <w:color w:val="000000"/>
                <w:sz w:val="24"/>
                <w:u w:val="none"/>
              </w:rPr>
              <w:t>отим выразить свое мнение по вопросу внесения изменений в генплан и правила землепользования, которые сейчас находятся на утверждении. Мы против того, что эти изменения вновь нацелены на точечную застройку и превратят наш город в непригодный для проживания людей! Предлагаемые изменения направлены не на улучшение и развитие города, а на бесконтрольную застройку высотными домами с варварским использованием городской земли в коммерческих целях и крючкотворством с</w:t>
            </w:r>
            <w:r>
              <w:rPr>
                <w:rFonts w:ascii="Times New Roman" w:hAnsi="Times New Roman"/>
                <w:b w:val="0"/>
                <w:i w:val="0"/>
                <w:color w:val="000000"/>
                <w:sz w:val="22"/>
                <w:u w:val="none"/>
              </w:rPr>
              <w:t xml:space="preserve"> </w:t>
            </w:r>
            <w:r>
              <w:rPr>
                <w:rFonts w:ascii="Times New Roman" w:hAnsi="Times New Roman"/>
                <w:b w:val="0"/>
                <w:i w:val="0"/>
                <w:color w:val="000000"/>
                <w:sz w:val="24"/>
                <w:u w:val="none"/>
              </w:rPr>
              <w:t>законом и местными нормативными актами. Как можно на участке, который предлагается перевести из деловой зоны, которая в том числе предназначена для развития городской инфраструктуры, в зону многоэтажной застройки (9 этажей и выше), для участка 61</w:t>
            </w:r>
            <w:r>
              <w:rPr>
                <w:rFonts w:ascii="Times New Roman" w:hAnsi="Times New Roman"/>
                <w:b w:val="0"/>
                <w:i w:val="0"/>
                <w:color w:val="000000"/>
                <w:sz w:val="22"/>
                <w:u w:val="none"/>
              </w:rPr>
              <w:t xml:space="preserve"> </w:t>
            </w:r>
            <w:r>
              <w:rPr>
                <w:rFonts w:ascii="Times New Roman" w:hAnsi="Times New Roman"/>
                <w:b w:val="0"/>
                <w:i w:val="0"/>
                <w:u w:val="none"/>
              </w:rPr>
              <w:drawing>
                <wp:inline>
                  <wp:extent cx="638175" cy="104775"/>
                  <wp:effectExtent b="0" l="0" r="0" t="0"/>
                  <wp:docPr hidden="false" id="8" name="Picture 8"/>
                  <a:graphic>
                    <a:graphicData uri="http://schemas.openxmlformats.org/drawingml/2006/picture">
                      <pic:pic>
                        <pic:nvPicPr>
                          <pic:cNvPr hidden="false" id="7" name="Picture 7"/>
                          <pic:cNvPicPr preferRelativeResize="true"/>
                        </pic:nvPicPr>
                        <pic:blipFill>
                          <a:blip r:embed="rId4"/>
                          <a:stretch/>
                        </pic:blipFill>
                        <pic:spPr>
                          <a:xfrm flipH="false" flipV="false" rot="0">
                            <a:ext cx="638175" cy="104775"/>
                          </a:xfrm>
                          <a:prstGeom prst="rect"/>
                        </pic:spPr>
                      </pic:pic>
                    </a:graphicData>
                  </a:graphic>
                </wp:inline>
              </w:drawing>
            </w:r>
            <w:r>
              <w:rPr>
                <w:rFonts w:ascii="Times New Roman" w:hAnsi="Times New Roman"/>
                <w:b w:val="0"/>
                <w:i w:val="0"/>
                <w:color w:val="000000"/>
                <w:sz w:val="22"/>
                <w:u w:val="none"/>
              </w:rPr>
              <w:t xml:space="preserve"> </w:t>
            </w:r>
            <w:r>
              <w:rPr>
                <w:rFonts w:ascii="Times New Roman" w:hAnsi="Times New Roman"/>
                <w:b w:val="0"/>
                <w:i w:val="0"/>
                <w:color w:val="000000"/>
                <w:sz w:val="24"/>
                <w:u w:val="none"/>
              </w:rPr>
              <w:t>:4842 по ул. Луначарского, 180Г который размером всего 14 соток? Что за многоэтажный дом там можно разместить? И снова те же вопросы: где будут детские площадки? Парковки? Озеленение? Где новые детские сады? Школы? Секции для детей? Поликлиники? Все на 14 сотках будет размещаться? Это уже не «точечная» застройка, а</w:t>
            </w:r>
            <w:r>
              <w:rPr>
                <w:rFonts w:ascii="Times New Roman" w:hAnsi="Times New Roman"/>
                <w:b w:val="0"/>
                <w:i w:val="0"/>
                <w:color w:val="000000"/>
                <w:sz w:val="22"/>
                <w:u w:val="none"/>
              </w:rPr>
              <w:t xml:space="preserve"> </w:t>
            </w:r>
            <w:r>
              <w:rPr>
                <w:rFonts w:ascii="Times New Roman" w:hAnsi="Times New Roman"/>
                <w:b w:val="0"/>
                <w:i w:val="0"/>
                <w:u w:val="none"/>
              </w:rPr>
              <w:drawing>
                <wp:inline>
                  <wp:extent cx="9525" cy="9525"/>
                  <wp:effectExtent b="0" l="0" r="0" t="0"/>
                  <wp:docPr hidden="false" id="10" name="Picture 10"/>
                  <a:graphic>
                    <a:graphicData uri="http://schemas.openxmlformats.org/drawingml/2006/picture">
                      <pic:pic>
                        <pic:nvPicPr>
                          <pic:cNvPr hidden="false" id="9" name="Picture 9"/>
                          <pic:cNvPicPr preferRelativeResize="true"/>
                        </pic:nvPicPr>
                        <pic:blipFill>
                          <a:blip r:embed="rId5"/>
                          <a:stretch/>
                        </pic:blipFill>
                        <pic:spPr>
                          <a:xfrm flipH="false" flipV="false" rot="0">
                            <a:ext cx="9525" cy="9525"/>
                          </a:xfrm>
                          <a:prstGeom prst="rect"/>
                        </pic:spPr>
                      </pic:pic>
                    </a:graphicData>
                  </a:graphic>
                </wp:inline>
              </w:drawing>
            </w:r>
            <w:r>
              <w:rPr>
                <w:rFonts w:ascii="Times New Roman" w:hAnsi="Times New Roman"/>
                <w:b w:val="0"/>
                <w:i w:val="0"/>
                <w:color w:val="000000"/>
                <w:sz w:val="22"/>
                <w:u w:val="none"/>
              </w:rPr>
              <w:t xml:space="preserve"> </w:t>
            </w:r>
            <w:r>
              <w:rPr>
                <w:rFonts w:ascii="Times New Roman" w:hAnsi="Times New Roman"/>
                <w:b w:val="0"/>
                <w:i w:val="0"/>
                <w:color w:val="000000"/>
                <w:sz w:val="24"/>
                <w:u w:val="none"/>
              </w:rPr>
              <w:t>«микроточечная». И такие же вопросы почти ко всем предлагаемым изменениям: 61:46:0011203:4071 по ул. Куйбышева, 140Б —40 соток (переводят из среднеэтажной (до 8 этажей в многоэтажную — 9 этажей и выше); участки 61:46:0012104:1655</w:t>
            </w:r>
            <w:r>
              <w:rPr>
                <w:rFonts w:ascii="Times New Roman" w:hAnsi="Times New Roman"/>
                <w:b w:val="0"/>
                <w:i w:val="0"/>
                <w:color w:val="000000"/>
                <w:sz w:val="22"/>
                <w:u w:val="none"/>
              </w:rPr>
              <w:t xml:space="preserve">, </w:t>
            </w:r>
            <w:r>
              <w:rPr>
                <w:rFonts w:ascii="Times New Roman" w:hAnsi="Times New Roman"/>
                <w:b w:val="0"/>
                <w:i w:val="0"/>
                <w:color w:val="000000"/>
                <w:sz w:val="24"/>
                <w:u w:val="none"/>
              </w:rPr>
              <w:t>61:46:0012104:57, 61:46:0012104:5</w:t>
            </w:r>
            <w:r>
              <w:rPr>
                <w:rFonts w:ascii="Times New Roman" w:hAnsi="Times New Roman"/>
                <w:b w:val="0"/>
                <w:i w:val="0"/>
                <w:color w:val="000000"/>
                <w:sz w:val="22"/>
                <w:u w:val="none"/>
              </w:rPr>
              <w:t>0, 61:46:0012104:31</w:t>
            </w:r>
            <w:r>
              <w:rPr>
                <w:rFonts w:ascii="Times New Roman" w:hAnsi="Times New Roman"/>
                <w:b w:val="0"/>
                <w:i w:val="0"/>
                <w:color w:val="000000"/>
                <w:sz w:val="24"/>
                <w:u w:val="none"/>
              </w:rPr>
              <w:t xml:space="preserve"> снова из среднеэтажной в многоэтажную, причем З из 4 участков не имеют отношение к застройщику, который опять на 13 сотках строит многоэтажный дом, который уже выше 8 этажей, как такое допустимо? Это не законно; земельный участок 61:46:0011702:2900</w:t>
            </w:r>
            <w:r>
              <w:rPr>
                <w:rFonts w:ascii="Times New Roman" w:hAnsi="Times New Roman"/>
                <w:b w:val="0"/>
                <w:i w:val="0"/>
                <w:color w:val="000000"/>
                <w:sz w:val="22"/>
                <w:u w:val="none"/>
              </w:rPr>
              <w:t xml:space="preserve"> </w:t>
            </w:r>
            <w:r>
              <w:rPr>
                <w:rFonts w:ascii="Times New Roman" w:hAnsi="Times New Roman"/>
                <w:b w:val="0"/>
                <w:i w:val="0"/>
                <w:color w:val="000000"/>
                <w:sz w:val="24"/>
                <w:u w:val="none"/>
              </w:rPr>
              <w:t>- 55 соток по ул. Энгельса, 243, это центр города, тут постоянно пробки, ни одной школы и снова точечная застройка с нарушением интересов Батайчан! Ежегодно нам отчитываются о сотнях тысяч квадратных метров НОВОГО жилья, построенного в Батайске</w:t>
            </w:r>
            <w:r>
              <w:rPr>
                <w:rFonts w:ascii="Times New Roman" w:hAnsi="Times New Roman"/>
                <w:b w:val="0"/>
                <w:i w:val="0"/>
                <w:color w:val="000000"/>
                <w:sz w:val="22"/>
                <w:u w:val="none"/>
              </w:rPr>
              <w:t xml:space="preserve"> </w:t>
            </w:r>
            <w:r>
              <w:rPr>
                <w:rFonts w:ascii="Times New Roman" w:hAnsi="Times New Roman"/>
                <w:b w:val="0"/>
                <w:i w:val="0"/>
                <w:u w:val="none"/>
              </w:rPr>
              <w:drawing>
                <wp:inline>
                  <wp:extent cx="9525" cy="9525"/>
                  <wp:effectExtent b="0" l="0" r="0" t="0"/>
                  <wp:docPr hidden="false" id="12" name="Picture 12"/>
                  <a:graphic>
                    <a:graphicData uri="http://schemas.openxmlformats.org/drawingml/2006/picture">
                      <pic:pic>
                        <pic:nvPicPr>
                          <pic:cNvPr hidden="false" id="11" name="Picture 11"/>
                          <pic:cNvPicPr preferRelativeResize="true"/>
                        </pic:nvPicPr>
                        <pic:blipFill>
                          <a:blip r:embed="rId6"/>
                          <a:stretch/>
                        </pic:blipFill>
                        <pic:spPr>
                          <a:xfrm flipH="false" flipV="false" rot="0">
                            <a:ext cx="9525" cy="9525"/>
                          </a:xfrm>
                          <a:prstGeom prst="rect"/>
                        </pic:spPr>
                      </pic:pic>
                    </a:graphicData>
                  </a:graphic>
                </wp:inline>
              </w:drawing>
            </w:r>
            <w:r>
              <w:rPr>
                <w:rFonts w:ascii="Times New Roman" w:hAnsi="Times New Roman"/>
                <w:b w:val="0"/>
                <w:i w:val="0"/>
                <w:color w:val="000000"/>
                <w:sz w:val="22"/>
                <w:u w:val="none"/>
              </w:rPr>
              <w:t xml:space="preserve"> </w:t>
            </w:r>
            <w:r>
              <w:rPr>
                <w:rFonts w:ascii="Times New Roman" w:hAnsi="Times New Roman"/>
                <w:b w:val="0"/>
                <w:i w:val="0"/>
                <w:color w:val="000000"/>
                <w:sz w:val="24"/>
                <w:u w:val="none"/>
              </w:rPr>
              <w:t>и если примерно посчитать по закону за последние 5 лет должно появиться как минимум 3 новые школы, помимо той, что построена с горем пополам, несколько детских садов, пару парков и поликлиника. А мы</w:t>
            </w:r>
            <w:r>
              <w:rPr>
                <w:rFonts w:ascii="Times New Roman" w:hAnsi="Times New Roman"/>
                <w:b w:val="0"/>
                <w:i w:val="0"/>
                <w:color w:val="000000"/>
                <w:sz w:val="22"/>
                <w:u w:val="none"/>
              </w:rPr>
              <w:t xml:space="preserve"> </w:t>
            </w:r>
            <w:r>
              <w:rPr>
                <w:rFonts w:ascii="Times New Roman" w:hAnsi="Times New Roman"/>
                <w:b w:val="0"/>
                <w:i w:val="0"/>
                <w:u w:val="none"/>
              </w:rPr>
              <w:drawing>
                <wp:inline>
                  <wp:extent cx="19050" cy="19050"/>
                  <wp:effectExtent b="0" l="0" r="0" t="0"/>
                  <wp:docPr hidden="false" id="14" name="Picture 14"/>
                  <a:graphic>
                    <a:graphicData uri="http://schemas.openxmlformats.org/drawingml/2006/picture">
                      <pic:pic>
                        <pic:nvPicPr>
                          <pic:cNvPr hidden="false" id="13" name="Picture 13"/>
                          <pic:cNvPicPr preferRelativeResize="true"/>
                        </pic:nvPicPr>
                        <pic:blipFill>
                          <a:blip r:embed="rId7"/>
                          <a:stretch/>
                        </pic:blipFill>
                        <pic:spPr>
                          <a:xfrm flipH="false" flipV="false" rot="0">
                            <a:ext cx="19050" cy="19050"/>
                          </a:xfrm>
                          <a:prstGeom prst="rect"/>
                        </pic:spPr>
                      </pic:pic>
                    </a:graphicData>
                  </a:graphic>
                </wp:inline>
              </w:drawing>
            </w:r>
            <w:r>
              <w:rPr>
                <w:rFonts w:ascii="Times New Roman" w:hAnsi="Times New Roman"/>
                <w:b w:val="0"/>
                <w:i w:val="0"/>
                <w:color w:val="000000"/>
                <w:sz w:val="22"/>
                <w:u w:val="none"/>
              </w:rPr>
              <w:t xml:space="preserve"> </w:t>
            </w:r>
            <w:r>
              <w:rPr>
                <w:rFonts w:ascii="Times New Roman" w:hAnsi="Times New Roman"/>
                <w:b w:val="0"/>
                <w:i w:val="0"/>
                <w:color w:val="000000"/>
                <w:sz w:val="24"/>
                <w:u w:val="none"/>
              </w:rPr>
              <w:t xml:space="preserve">имеем вытеснение грунтовых вод на поверхность и перегруженные в 3 раза школы и дороги. </w:t>
            </w:r>
            <w:r>
              <w:rPr>
                <w:rFonts w:ascii="Times New Roman" w:hAnsi="Times New Roman"/>
                <w:b w:val="0"/>
                <w:i w:val="0"/>
                <w:color w:val="000000"/>
                <w:sz w:val="24"/>
                <w:u w:val="none"/>
              </w:rPr>
              <w:t>Публичные слушания, для того чтобы людей услышали! Так вот мы ПРОТИВ перечисленных изменений и просим учесть и отразить наше мнение официально».</w:t>
            </w:r>
          </w:p>
        </w:tc>
        <w:tc>
          <w:tcPr>
            <w:tcW w:type="dxa" w:w="1647"/>
            <w:tcBorders>
              <w:top w:color="000000" w:sz="6" w:val="single"/>
              <w:left w:color="000000" w:sz="6" w:val="single"/>
              <w:bottom w:color="000000" w:sz="4" w:val="single"/>
              <w:right w:color="000000" w:sz="6" w:val="single"/>
            </w:tcBorders>
            <w:tcMar>
              <w:top w:type="dxa" w:w="0"/>
              <w:left w:type="dxa" w:w="149"/>
              <w:bottom w:type="dxa" w:w="0"/>
              <w:right w:type="dxa" w:w="149"/>
            </w:tcMar>
          </w:tcPr>
          <w:p w14:paraId="32000000"/>
        </w:tc>
        <w:tc>
          <w:tcPr>
            <w:tcW w:type="dxa" w:w="3308"/>
            <w:tcBorders>
              <w:top w:color="000000" w:sz="6" w:val="single"/>
              <w:left w:color="000000" w:sz="6" w:val="single"/>
              <w:bottom w:color="000000" w:sz="4" w:val="single"/>
              <w:right w:color="000000" w:sz="6" w:val="single"/>
            </w:tcBorders>
            <w:tcMar>
              <w:top w:type="dxa" w:w="0"/>
              <w:left w:type="dxa" w:w="149"/>
              <w:bottom w:type="dxa" w:w="0"/>
              <w:right w:type="dxa" w:w="149"/>
            </w:tcMar>
          </w:tcPr>
          <w:p w14:paraId="33000000">
            <w:pPr>
              <w:rPr>
                <w:rFonts w:ascii="Times New Roman" w:hAnsi="Times New Roman"/>
                <w:sz w:val="24"/>
              </w:rPr>
            </w:pPr>
            <w:r>
              <w:rPr>
                <w:rFonts w:ascii="Times New Roman" w:hAnsi="Times New Roman"/>
                <w:sz w:val="24"/>
              </w:rPr>
              <w:t>Комиссия по землепользованию и застройке муниципального  образования «Город Батайск»</w:t>
            </w:r>
            <w:r>
              <w:rPr>
                <w:rFonts w:ascii="Times New Roman" w:hAnsi="Times New Roman"/>
                <w:sz w:val="24"/>
              </w:rPr>
              <w:t xml:space="preserve"> считает </w:t>
            </w:r>
            <w:r>
              <w:rPr>
                <w:rFonts w:ascii="Times New Roman" w:hAnsi="Times New Roman"/>
                <w:sz w:val="24"/>
              </w:rPr>
              <w:t xml:space="preserve">представленные </w:t>
            </w:r>
            <w:r>
              <w:rPr>
                <w:rFonts w:ascii="Times New Roman" w:hAnsi="Times New Roman"/>
                <w:sz w:val="24"/>
              </w:rPr>
              <w:t>замечания</w:t>
            </w:r>
            <w:r>
              <w:rPr>
                <w:rFonts w:ascii="Times New Roman" w:hAnsi="Times New Roman"/>
                <w:sz w:val="24"/>
              </w:rPr>
              <w:t xml:space="preserve"> нарушающие требования пункта 12 статьи 5.1 Градостроительного кодекса Российской Федерации, в соответствии с которыми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объектов капитального строительства, помещения, являющиеся частью указанных объектов капитального строительства. На основании вышеизложенного представленные замечания рассмотреть не представляется возможным.</w:t>
            </w:r>
          </w:p>
        </w:tc>
      </w:tr>
      <w:tr>
        <w:trPr>
          <w:trHeight w:hRule="atLeast" w:val="2228"/>
        </w:trPr>
        <w:tc>
          <w:tcPr>
            <w:tcW w:type="dxa" w:w="426"/>
            <w:tcBorders>
              <w:top w:color="000000" w:sz="6" w:val="single"/>
              <w:left w:color="000000" w:sz="6" w:val="single"/>
              <w:bottom w:color="000000" w:sz="4" w:val="single"/>
              <w:right w:color="000000" w:sz="6" w:val="single"/>
            </w:tcBorders>
            <w:tcMar>
              <w:top w:type="dxa" w:w="0"/>
              <w:left w:type="dxa" w:w="149"/>
              <w:bottom w:type="dxa" w:w="0"/>
              <w:right w:type="dxa" w:w="149"/>
            </w:tcMar>
          </w:tcPr>
          <w:p w14:paraId="34000000">
            <w:pPr>
              <w:widowControl w:val="1"/>
              <w:ind w:firstLine="0" w:left="0"/>
              <w:jc w:val="left"/>
              <w:rPr>
                <w:rFonts w:ascii="Times New Roman" w:hAnsi="Times New Roman"/>
                <w:sz w:val="24"/>
              </w:rPr>
            </w:pPr>
            <w:r>
              <w:rPr>
                <w:rFonts w:ascii="Times New Roman" w:hAnsi="Times New Roman"/>
                <w:sz w:val="24"/>
              </w:rPr>
              <w:t>4</w:t>
            </w:r>
          </w:p>
        </w:tc>
        <w:tc>
          <w:tcPr>
            <w:tcW w:type="dxa" w:w="4784"/>
            <w:tcBorders>
              <w:top w:color="000000" w:sz="6" w:val="single"/>
              <w:left w:color="000000" w:sz="6" w:val="single"/>
              <w:bottom w:color="000000" w:sz="4" w:val="single"/>
              <w:right w:color="000000" w:sz="6" w:val="single"/>
            </w:tcBorders>
            <w:tcMar>
              <w:top w:type="dxa" w:w="0"/>
              <w:left w:type="dxa" w:w="149"/>
              <w:bottom w:type="dxa" w:w="0"/>
              <w:right w:type="dxa" w:w="149"/>
            </w:tcMar>
          </w:tcPr>
          <w:p w14:paraId="35000000">
            <w:pPr>
              <w:spacing w:after="408" w:before="246"/>
              <w:ind w:firstLine="850" w:left="0" w:right="329"/>
              <w:jc w:val="both"/>
              <w:rPr>
                <w:rFonts w:ascii="Times New Roman" w:hAnsi="Times New Roman"/>
                <w:b w:val="0"/>
                <w:i w:val="0"/>
                <w:color w:val="000000"/>
                <w:sz w:val="22"/>
                <w:u w:val="none"/>
              </w:rPr>
            </w:pPr>
            <w:r>
              <w:rPr>
                <w:rFonts w:ascii="Times New Roman" w:hAnsi="Times New Roman"/>
                <w:b w:val="1"/>
                <w:i w:val="0"/>
                <w:color w:val="000000"/>
                <w:sz w:val="24"/>
                <w:u w:val="none"/>
              </w:rPr>
              <w:t xml:space="preserve">обращение поступившее от 30.01.2025 на </w:t>
            </w:r>
            <w:r>
              <w:rPr>
                <w:rFonts w:ascii="Times New Roman" w:hAnsi="Times New Roman"/>
                <w:b w:val="1"/>
                <w:i w:val="0"/>
                <w:color w:val="000000"/>
                <w:spacing w:val="2"/>
                <w:sz w:val="24"/>
                <w:u w:val="none"/>
              </w:rPr>
              <w:t>официальном сайте Администрации города Батайска в сети «Интернет», по адресу: http://www.батайск-официальный</w:t>
            </w:r>
            <w:r>
              <w:rPr>
                <w:rFonts w:ascii="Times New Roman" w:hAnsi="Times New Roman"/>
                <w:b w:val="1"/>
                <w:i w:val="0"/>
                <w:color w:val="000000"/>
                <w:spacing w:val="2"/>
                <w:sz w:val="24"/>
                <w:u w:val="none"/>
              </w:rPr>
              <w:t>.р</w:t>
            </w:r>
            <w:r>
              <w:rPr>
                <w:rFonts w:ascii="Times New Roman" w:hAnsi="Times New Roman"/>
                <w:b w:val="1"/>
                <w:i w:val="0"/>
                <w:color w:val="000000"/>
                <w:spacing w:val="2"/>
                <w:sz w:val="24"/>
                <w:u w:val="none"/>
              </w:rPr>
              <w:t>ф/Organ_ADM/uaig/obshchestvennye-obsuzhdeniya.php (деятельность - градостроительство - общественные обсуждения)</w:t>
            </w:r>
            <w:r>
              <w:rPr>
                <w:rFonts w:ascii="Times New Roman" w:hAnsi="Times New Roman"/>
                <w:b w:val="1"/>
                <w:i w:val="0"/>
                <w:color w:val="000000"/>
                <w:sz w:val="24"/>
                <w:u w:val="none"/>
              </w:rPr>
              <w:t xml:space="preserve"> жители города Батайска Михаил, Ирина, Елена (ЖК «Прибрежный»), гость</w:t>
            </w:r>
            <w:r>
              <w:rPr>
                <w:rFonts w:ascii="Times New Roman" w:hAnsi="Times New Roman"/>
                <w:b w:val="0"/>
                <w:i w:val="0"/>
                <w:color w:val="000000"/>
                <w:sz w:val="24"/>
                <w:u w:val="none"/>
              </w:rPr>
              <w:t>:</w:t>
            </w:r>
            <w:r>
              <w:rPr>
                <w:rFonts w:ascii="Times New Roman" w:hAnsi="Times New Roman"/>
                <w:b w:val="0"/>
                <w:i w:val="0"/>
                <w:color w:val="000000"/>
                <w:sz w:val="24"/>
                <w:u w:val="none"/>
              </w:rPr>
              <w:t xml:space="preserve"> «</w:t>
            </w:r>
            <w:r>
              <w:rPr>
                <w:rFonts w:ascii="Times New Roman" w:hAnsi="Times New Roman"/>
                <w:b w:val="0"/>
                <w:i w:val="0"/>
                <w:caps w:val="0"/>
                <w:color w:val="000000"/>
                <w:spacing w:val="0"/>
                <w:sz w:val="24"/>
                <w:u w:val="none"/>
                <w:shd w:fill="FBFCFD" w:val="clear"/>
              </w:rPr>
              <w:t>Мы жители Батайска, против перевода земельных участков (к.н. 61:46:0010602:1060 и 61:46:0010602:131) в микрорайоне Прибрежный в зону многоэтажной жилой застройки. Делом в том, что микрорайон начал застраиваться в 2015 году, и с тех пор нам обещают школу, детский сад, нормальный автобусный маршрут. Прошло 10 лет, а воз и ныне там. Ни школы, ни детского сада мы так и не дождались, а в ответ на наши просьбы об организации автобусного маршрута к существующим школам получаем бюрократические отписки(пример прилагается). В микрорайон ходит две маршрутки, интервал движения между которыми может достигать двух и более часов. И это считается транспортной обеспеченностью??? А красивые значки на генплане изображающие школу и детский сад – обеспеченностью социальными объектами? Живем как в каком-то гетто. А теперь еще и предлагается кратно увеличить количество жильцов микрорайона. Это просто ужас. Наша позиция: пока не будут построены детский сад и школа, не будет организовано нормальное транспортное сообщение – ни о каких многоэтажных домах в микрорайоне не может быть и речи. Если вы к нам не прислушаетесь – будем обращаться к Губернатору, он как раз решил порядок в этой сфере навести».</w:t>
            </w:r>
          </w:p>
        </w:tc>
        <w:tc>
          <w:tcPr>
            <w:tcW w:type="dxa" w:w="1647"/>
            <w:tcBorders>
              <w:top w:color="000000" w:sz="6" w:val="single"/>
              <w:left w:color="000000" w:sz="6" w:val="single"/>
              <w:bottom w:color="000000" w:sz="4" w:val="single"/>
              <w:right w:color="000000" w:sz="6" w:val="single"/>
            </w:tcBorders>
            <w:tcMar>
              <w:top w:type="dxa" w:w="0"/>
              <w:left w:type="dxa" w:w="149"/>
              <w:bottom w:type="dxa" w:w="0"/>
              <w:right w:type="dxa" w:w="149"/>
            </w:tcMar>
          </w:tcPr>
          <w:p w14:paraId="36000000"/>
        </w:tc>
        <w:tc>
          <w:tcPr>
            <w:tcW w:type="dxa" w:w="3308"/>
            <w:tcBorders>
              <w:top w:color="000000" w:sz="6" w:val="single"/>
              <w:left w:color="000000" w:sz="6" w:val="single"/>
              <w:bottom w:color="000000" w:sz="4" w:val="single"/>
              <w:right w:color="000000" w:sz="6" w:val="single"/>
            </w:tcBorders>
            <w:tcMar>
              <w:top w:type="dxa" w:w="0"/>
              <w:left w:type="dxa" w:w="149"/>
              <w:bottom w:type="dxa" w:w="0"/>
              <w:right w:type="dxa" w:w="149"/>
            </w:tcMar>
          </w:tcPr>
          <w:p w14:paraId="37000000">
            <w:pPr>
              <w:rPr>
                <w:rFonts w:ascii="Times New Roman" w:hAnsi="Times New Roman"/>
                <w:sz w:val="24"/>
              </w:rPr>
            </w:pPr>
            <w:r>
              <w:rPr>
                <w:rFonts w:ascii="Times New Roman" w:hAnsi="Times New Roman"/>
                <w:sz w:val="24"/>
              </w:rPr>
              <w:t>Комиссия по землепользованию и застройке муниципального образования «Город Батайск»</w:t>
            </w:r>
            <w:r>
              <w:rPr>
                <w:rFonts w:ascii="Times New Roman" w:hAnsi="Times New Roman"/>
                <w:sz w:val="24"/>
              </w:rPr>
              <w:t xml:space="preserve"> считает </w:t>
            </w:r>
            <w:r>
              <w:rPr>
                <w:rFonts w:ascii="Times New Roman" w:hAnsi="Times New Roman"/>
                <w:sz w:val="24"/>
              </w:rPr>
              <w:t xml:space="preserve">представленные </w:t>
            </w:r>
            <w:r>
              <w:rPr>
                <w:rFonts w:ascii="Times New Roman" w:hAnsi="Times New Roman"/>
                <w:sz w:val="24"/>
              </w:rPr>
              <w:t>замечания</w:t>
            </w:r>
            <w:r>
              <w:rPr>
                <w:rFonts w:ascii="Times New Roman" w:hAnsi="Times New Roman"/>
                <w:sz w:val="24"/>
              </w:rPr>
              <w:t xml:space="preserve"> нарушающие требования пункта 12 статьи 5.1 Градостроительного кодекса Российской Федерации, в соответствии с которыми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объектов капитального строительства, помещения, являющиеся частью указанных объектов капитального строительства. На основании вышеизложенного представленные замечания рассмотреть не представляется возможным.</w:t>
            </w:r>
          </w:p>
        </w:tc>
      </w:tr>
      <w:tr>
        <w:trPr>
          <w:trHeight w:hRule="atLeast" w:val="11992"/>
          <w:hidden w:val="0"/>
        </w:trPr>
        <w:tc>
          <w:tcPr>
            <w:tcW w:type="dxa" w:w="426"/>
            <w:tcBorders>
              <w:top w:color="000000" w:sz="6" w:val="single"/>
              <w:left w:color="000000" w:sz="6" w:val="single"/>
              <w:bottom w:color="000000" w:sz="4" w:val="single"/>
              <w:right w:color="000000" w:sz="6" w:val="single"/>
            </w:tcBorders>
            <w:tcMar>
              <w:top w:type="dxa" w:w="0"/>
              <w:left w:type="dxa" w:w="149"/>
              <w:bottom w:type="dxa" w:w="0"/>
              <w:right w:type="dxa" w:w="149"/>
            </w:tcMar>
          </w:tcPr>
          <w:p w14:paraId="38000000">
            <w:pPr>
              <w:widowControl w:val="1"/>
              <w:ind w:firstLine="0" w:left="0"/>
              <w:jc w:val="left"/>
              <w:rPr>
                <w:rFonts w:ascii="Times New Roman" w:hAnsi="Times New Roman"/>
                <w:sz w:val="24"/>
              </w:rPr>
            </w:pPr>
            <w:r>
              <w:rPr>
                <w:rFonts w:ascii="Times New Roman" w:hAnsi="Times New Roman"/>
                <w:sz w:val="24"/>
              </w:rPr>
              <w:t>5</w:t>
            </w:r>
          </w:p>
        </w:tc>
        <w:tc>
          <w:tcPr>
            <w:tcW w:type="dxa" w:w="4784"/>
            <w:tcBorders>
              <w:top w:color="000000" w:sz="6" w:val="single"/>
              <w:left w:color="000000" w:sz="6" w:val="single"/>
              <w:bottom w:color="000000" w:sz="4" w:val="single"/>
              <w:right w:color="000000" w:sz="6" w:val="single"/>
            </w:tcBorders>
            <w:tcMar>
              <w:top w:type="dxa" w:w="0"/>
              <w:left w:type="dxa" w:w="149"/>
              <w:bottom w:type="dxa" w:w="0"/>
              <w:right w:type="dxa" w:w="149"/>
            </w:tcMar>
          </w:tcPr>
          <w:p w14:paraId="39000000">
            <w:pPr>
              <w:spacing w:after="269" w:before="269"/>
              <w:ind w:firstLine="850" w:left="0" w:right="0"/>
              <w:jc w:val="both"/>
              <w:rPr>
                <w:rFonts w:ascii="Times New Roman" w:hAnsi="Times New Roman"/>
                <w:b w:val="1"/>
                <w:i w:val="0"/>
                <w:caps w:val="0"/>
                <w:color w:val="000000"/>
                <w:spacing w:val="0"/>
                <w:sz w:val="24"/>
              </w:rPr>
            </w:pPr>
            <w:r>
              <w:rPr>
                <w:rFonts w:ascii="Times New Roman" w:hAnsi="Times New Roman"/>
                <w:b w:val="1"/>
                <w:i w:val="0"/>
                <w:color w:val="000000"/>
                <w:sz w:val="24"/>
                <w:u w:val="none"/>
              </w:rPr>
              <w:t xml:space="preserve">обращение поступившее от 30.01.2025 на </w:t>
            </w:r>
            <w:r>
              <w:rPr>
                <w:rFonts w:ascii="Times New Roman" w:hAnsi="Times New Roman"/>
                <w:b w:val="1"/>
                <w:i w:val="0"/>
                <w:color w:val="000000"/>
                <w:spacing w:val="2"/>
                <w:sz w:val="24"/>
                <w:u w:val="none"/>
              </w:rPr>
              <w:t>официальном сайте Администрации города Батайска в сети «Интернет», по адресу: http://www.батайск-официальный</w:t>
            </w:r>
            <w:r>
              <w:rPr>
                <w:rFonts w:ascii="Times New Roman" w:hAnsi="Times New Roman"/>
                <w:b w:val="1"/>
                <w:i w:val="0"/>
                <w:color w:val="000000"/>
                <w:spacing w:val="2"/>
                <w:sz w:val="24"/>
                <w:u w:val="none"/>
              </w:rPr>
              <w:t>.р</w:t>
            </w:r>
            <w:r>
              <w:rPr>
                <w:rFonts w:ascii="Times New Roman" w:hAnsi="Times New Roman"/>
                <w:b w:val="1"/>
                <w:i w:val="0"/>
                <w:color w:val="000000"/>
                <w:spacing w:val="2"/>
                <w:sz w:val="24"/>
                <w:u w:val="none"/>
              </w:rPr>
              <w:t>ф/Organ_ADM/uaig/obshchestvennye-obsuzhdeniya.php (деятельность - градостроительство - общественные обсуждения)</w:t>
            </w:r>
            <w:r>
              <w:rPr>
                <w:rFonts w:ascii="Times New Roman" w:hAnsi="Times New Roman"/>
                <w:b w:val="1"/>
                <w:i w:val="0"/>
                <w:color w:val="000000"/>
                <w:sz w:val="24"/>
                <w:u w:val="none"/>
              </w:rPr>
              <w:t xml:space="preserve"> жители</w:t>
            </w:r>
            <w:r>
              <w:rPr>
                <w:rFonts w:ascii="Times New Roman" w:hAnsi="Times New Roman"/>
                <w:b w:val="1"/>
                <w:i w:val="0"/>
                <w:caps w:val="0"/>
                <w:color w:val="000000"/>
                <w:spacing w:val="0"/>
                <w:sz w:val="24"/>
                <w:u w:val="none"/>
              </w:rPr>
              <w:t xml:space="preserve"> Кирова, Луначарского, Паркового, Южной </w:t>
            </w:r>
            <w:r>
              <w:rPr>
                <w:rFonts w:ascii="Times New Roman" w:hAnsi="Times New Roman"/>
                <w:b w:val="1"/>
                <w:i w:val="0"/>
                <w:caps w:val="0"/>
                <w:color w:val="000000"/>
                <w:spacing w:val="0"/>
                <w:sz w:val="24"/>
                <w:u w:val="none"/>
              </w:rPr>
              <w:t>Гость:</w:t>
            </w:r>
            <w:r>
              <w:rPr>
                <w:rFonts w:ascii="Times New Roman" w:hAnsi="Times New Roman"/>
                <w:b w:val="1"/>
                <w:i w:val="0"/>
                <w:caps w:val="0"/>
                <w:color w:val="000000"/>
                <w:spacing w:val="0"/>
                <w:sz w:val="24"/>
              </w:rPr>
              <w:t xml:space="preserve"> «</w:t>
            </w:r>
            <w:r>
              <w:rPr>
                <w:rFonts w:ascii="Times New Roman" w:hAnsi="Times New Roman"/>
                <w:b w:val="0"/>
                <w:i w:val="0"/>
                <w:caps w:val="0"/>
                <w:color w:val="000000"/>
                <w:spacing w:val="0"/>
                <w:sz w:val="24"/>
                <w:u w:val="none"/>
                <w:shd w:fill="FBFCFD" w:val="clear"/>
              </w:rPr>
              <w:t>Мы, жители города Батайска выступаем против внесения следующих изменений в Генеральный план и правила землепользования и застройки города Батайска:</w:t>
            </w:r>
          </w:p>
          <w:p w14:paraId="3A000000">
            <w:pPr>
              <w:spacing w:after="269" w:before="269"/>
              <w:ind w:firstLine="0" w:left="0" w:right="0"/>
              <w:jc w:val="left"/>
              <w:rPr>
                <w:rFonts w:ascii="Times New Roman" w:hAnsi="Times New Roman"/>
                <w:b w:val="0"/>
                <w:i w:val="0"/>
                <w:caps w:val="0"/>
                <w:color w:val="000000"/>
                <w:spacing w:val="0"/>
                <w:sz w:val="24"/>
                <w:u w:val="none"/>
                <w:shd w:fill="FBFCFD" w:val="clear"/>
              </w:rPr>
            </w:pPr>
            <w:r>
              <w:rPr>
                <w:rFonts w:ascii="Times New Roman" w:hAnsi="Times New Roman"/>
                <w:b w:val="0"/>
                <w:i w:val="0"/>
                <w:caps w:val="0"/>
                <w:color w:val="000000"/>
                <w:spacing w:val="0"/>
                <w:sz w:val="24"/>
                <w:u w:val="none"/>
                <w:shd w:fill="FBFCFD" w:val="clear"/>
              </w:rPr>
              <w:t>- в Генеральном плане:</w:t>
            </w:r>
          </w:p>
          <w:p w14:paraId="3B000000">
            <w:pPr>
              <w:spacing w:after="120" w:before="120"/>
              <w:ind w:hanging="120" w:left="120" w:right="120"/>
              <w:jc w:val="left"/>
              <w:rPr>
                <w:rFonts w:ascii="Times New Roman" w:hAnsi="Times New Roman"/>
                <w:b w:val="0"/>
                <w:i w:val="0"/>
                <w:caps w:val="0"/>
                <w:color w:val="000000"/>
                <w:spacing w:val="0"/>
                <w:sz w:val="24"/>
                <w:u w:val="none"/>
                <w:shd w:fill="FBFCFD" w:val="clear"/>
              </w:rPr>
            </w:pPr>
            <w:r>
              <w:rPr>
                <w:rFonts w:ascii="Times New Roman" w:hAnsi="Times New Roman"/>
                <w:b w:val="0"/>
                <w:i w:val="0"/>
                <w:caps w:val="0"/>
                <w:color w:val="000000"/>
                <w:spacing w:val="0"/>
                <w:sz w:val="24"/>
                <w:u w:val="none"/>
                <w:shd w:fill="FBFCFD" w:val="clear"/>
              </w:rPr>
              <w:t>1. Отображение зоны застройки многоэтажными жилыми домами (9 этажей и более) для земельного участка с кадастровым номером 61:46:0011203:4119; исключение СЗЗ с земельного участка с кадастровым номером 61:46:0011203:4119.</w:t>
            </w:r>
            <w:r>
              <w:rPr>
                <w:rFonts w:ascii="Times New Roman" w:hAnsi="Times New Roman"/>
                <w:b w:val="0"/>
                <w:i w:val="0"/>
                <w:color w:val="000000"/>
                <w:u w:val="none"/>
              </w:rPr>
              <w:br/>
            </w:r>
            <w:r>
              <w:rPr>
                <w:rFonts w:ascii="Times New Roman" w:hAnsi="Times New Roman"/>
                <w:b w:val="0"/>
                <w:i w:val="0"/>
                <w:caps w:val="0"/>
                <w:color w:val="000000"/>
                <w:spacing w:val="0"/>
                <w:sz w:val="24"/>
                <w:u w:val="none"/>
                <w:shd w:fill="FBFCFD" w:val="clear"/>
              </w:rPr>
              <w:t>2. Установление функциональной зоны застройки многоэтажными жилыми домами (9 этажей и более) для земельных участков с кадастровым номером61:46:0011203:4071 по ул. Куйбышева, 140Б.</w:t>
            </w:r>
          </w:p>
          <w:p w14:paraId="3C000000">
            <w:pPr>
              <w:spacing w:after="269" w:before="269"/>
              <w:ind w:firstLine="0" w:left="0" w:right="0"/>
              <w:jc w:val="left"/>
              <w:rPr>
                <w:rFonts w:ascii="Times New Roman" w:hAnsi="Times New Roman"/>
                <w:b w:val="0"/>
                <w:i w:val="0"/>
                <w:caps w:val="0"/>
                <w:color w:val="000000"/>
                <w:spacing w:val="0"/>
                <w:sz w:val="24"/>
                <w:u w:val="none"/>
                <w:shd w:fill="FBFCFD" w:val="clear"/>
              </w:rPr>
            </w:pPr>
            <w:r>
              <w:rPr>
                <w:rFonts w:ascii="Times New Roman" w:hAnsi="Times New Roman"/>
                <w:b w:val="0"/>
                <w:i w:val="0"/>
                <w:caps w:val="0"/>
                <w:color w:val="000000"/>
                <w:spacing w:val="0"/>
                <w:sz w:val="24"/>
                <w:u w:val="none"/>
                <w:shd w:fill="FBFCFD" w:val="clear"/>
              </w:rPr>
              <w:t>- в правилах землепользования и застройки:</w:t>
            </w:r>
          </w:p>
          <w:p w14:paraId="3D000000">
            <w:pPr>
              <w:spacing w:after="120" w:before="120"/>
              <w:ind w:hanging="120" w:left="120" w:right="120"/>
              <w:jc w:val="left"/>
              <w:rPr>
                <w:rFonts w:ascii="Times New Roman" w:hAnsi="Times New Roman"/>
                <w:b w:val="0"/>
                <w:i w:val="0"/>
                <w:caps w:val="0"/>
                <w:color w:val="000000"/>
                <w:spacing w:val="0"/>
                <w:sz w:val="24"/>
                <w:u w:val="none"/>
                <w:shd w:fill="FBFCFD" w:val="clear"/>
              </w:rPr>
            </w:pPr>
            <w:r>
              <w:rPr>
                <w:rFonts w:ascii="Times New Roman" w:hAnsi="Times New Roman"/>
                <w:b w:val="0"/>
                <w:i w:val="0"/>
                <w:caps w:val="0"/>
                <w:color w:val="000000"/>
                <w:spacing w:val="0"/>
                <w:sz w:val="24"/>
                <w:u w:val="none"/>
                <w:shd w:fill="FBFCFD" w:val="clear"/>
              </w:rPr>
              <w:t>1. Изменение границ территориальной зоны Д.2.1 «Зона общественно-делового и коммерческого назначения» и установление территориальной зоны Ж.3 «Зоны застройки среднеэтажными и многоэтажными жилыми домами» для земельного участка с кадастровым номером 61:46:0011203:4119;</w:t>
            </w:r>
          </w:p>
          <w:p w14:paraId="3E000000">
            <w:pPr>
              <w:spacing w:after="269" w:before="269"/>
              <w:ind w:firstLine="0" w:left="0" w:right="0"/>
              <w:jc w:val="both"/>
              <w:rPr>
                <w:rFonts w:ascii="Times New Roman" w:hAnsi="Times New Roman"/>
                <w:b w:val="0"/>
                <w:i w:val="0"/>
                <w:caps w:val="0"/>
                <w:color w:val="000000"/>
                <w:spacing w:val="0"/>
                <w:sz w:val="24"/>
                <w:u w:val="none"/>
                <w:shd w:fill="FBFCFD" w:val="clear"/>
              </w:rPr>
            </w:pPr>
            <w:r>
              <w:rPr>
                <w:rFonts w:ascii="Times New Roman" w:hAnsi="Times New Roman"/>
                <w:b w:val="0"/>
                <w:i w:val="0"/>
                <w:caps w:val="0"/>
                <w:color w:val="000000"/>
                <w:spacing w:val="0"/>
                <w:sz w:val="24"/>
                <w:u w:val="none"/>
                <w:shd w:fill="FBFCFD" w:val="clear"/>
              </w:rPr>
              <w:t>Исключение СЗЗ с земельного участка с кадастровым номером 61:46:0011203:4119.</w:t>
            </w:r>
          </w:p>
          <w:p w14:paraId="3F000000">
            <w:pPr>
              <w:spacing w:after="269" w:before="269"/>
              <w:ind w:firstLine="709" w:left="0" w:right="0"/>
              <w:jc w:val="both"/>
              <w:rPr>
                <w:rFonts w:ascii="Times New Roman" w:hAnsi="Times New Roman"/>
                <w:b w:val="0"/>
                <w:i w:val="0"/>
                <w:caps w:val="0"/>
                <w:color w:val="000000"/>
                <w:spacing w:val="0"/>
                <w:sz w:val="24"/>
                <w:u w:val="none"/>
                <w:shd w:fill="FBFCFD" w:val="clear"/>
              </w:rPr>
            </w:pPr>
            <w:r>
              <w:rPr>
                <w:rFonts w:ascii="Times New Roman" w:hAnsi="Times New Roman"/>
                <w:b w:val="0"/>
                <w:i w:val="0"/>
                <w:caps w:val="0"/>
                <w:color w:val="000000"/>
                <w:spacing w:val="0"/>
                <w:sz w:val="24"/>
                <w:u w:val="none"/>
                <w:shd w:fill="FBFCFD" w:val="clear"/>
              </w:rPr>
              <w:t>Указанные изменения приведут к новой точечной застройке, нагрузке на социальную и транспортную инфраструктуру Батайска. Недопустимо позволять менять облик города-спутника Ростова-на-Дону, разрешая многоэтажную застройку среди частного сектора.</w:t>
            </w:r>
          </w:p>
          <w:p w14:paraId="40000000">
            <w:pPr>
              <w:spacing w:after="269" w:before="269"/>
              <w:ind w:firstLine="709" w:left="0" w:right="0"/>
              <w:jc w:val="both"/>
              <w:rPr>
                <w:rFonts w:ascii="Times New Roman" w:hAnsi="Times New Roman"/>
                <w:b w:val="0"/>
                <w:i w:val="0"/>
                <w:caps w:val="0"/>
                <w:color w:val="000000"/>
                <w:spacing w:val="0"/>
                <w:sz w:val="24"/>
                <w:u w:val="none"/>
                <w:shd w:fill="FBFCFD" w:val="clear"/>
              </w:rPr>
            </w:pPr>
            <w:r>
              <w:rPr>
                <w:rFonts w:ascii="Times New Roman" w:hAnsi="Times New Roman"/>
                <w:b w:val="0"/>
                <w:i w:val="0"/>
                <w:caps w:val="0"/>
                <w:color w:val="000000"/>
                <w:spacing w:val="0"/>
                <w:sz w:val="24"/>
                <w:u w:val="none"/>
                <w:shd w:fill="FBFCFD" w:val="clear"/>
              </w:rPr>
              <w:t>Наш район, ул. Кубышева, Кирова, Луначарского, Южная, пер. Парковый, перегружены транспортом в течение всего дня, особенно в выходные, так как рядом находится Центральный городской рынок и в часы его работы создаются огромные пробки на дорогах по улице Луначарского, Южная, Кирова, особенно в выходные дни. В будни обочины дорог заставлены автомобилями у торговых объектов, заполонивших наш район, поликлиники, детского сада и при появлении новых многоэтажек без развития дорог, тротуаров, мы просто не сможем добираться до места работы, учебы и будем жить в дорожных пробках и среди припаркованных автомобилей.</w:t>
            </w:r>
          </w:p>
          <w:p w14:paraId="41000000">
            <w:pPr>
              <w:spacing w:after="269" w:before="269"/>
              <w:ind w:firstLine="709" w:left="0" w:right="0"/>
              <w:jc w:val="both"/>
              <w:rPr>
                <w:rFonts w:ascii="Times New Roman" w:hAnsi="Times New Roman"/>
                <w:b w:val="0"/>
                <w:i w:val="0"/>
                <w:caps w:val="0"/>
                <w:color w:val="000000"/>
                <w:spacing w:val="0"/>
                <w:sz w:val="24"/>
                <w:u w:val="none"/>
                <w:shd w:fill="FBFCFD" w:val="clear"/>
              </w:rPr>
            </w:pPr>
            <w:r>
              <w:rPr>
                <w:rFonts w:ascii="Times New Roman" w:hAnsi="Times New Roman"/>
                <w:b w:val="0"/>
                <w:i w:val="0"/>
                <w:caps w:val="0"/>
                <w:color w:val="000000"/>
                <w:spacing w:val="0"/>
                <w:sz w:val="24"/>
                <w:u w:val="none"/>
                <w:shd w:fill="FBFCFD" w:val="clear"/>
              </w:rPr>
              <w:t>Отдельно стоит отметить, что в предлагаемых изменениях нет ни слова о том, в какие школы и детские сады будут ходить дети жильцов новых многоэтажек. Получается, что новых школ и детских садов в нашем районе не предвидится, а те, что есть переполнены в 3-4 раза, классы по 40 – 45 человек, группы по 30-35 человек!!! Это нарушает все нормы! Где подтверждение собственников этих участков, что есть места в школах и детских садах. Пусть предоставят!Наши дети не должны ходить в 4 смены в школу, это влияет на качество образования наших детей.</w:t>
            </w:r>
          </w:p>
          <w:p w14:paraId="42000000">
            <w:pPr>
              <w:spacing w:after="269" w:before="269"/>
              <w:ind w:firstLine="709" w:left="0" w:right="0"/>
              <w:jc w:val="both"/>
              <w:rPr>
                <w:rFonts w:ascii="Times New Roman" w:hAnsi="Times New Roman"/>
                <w:b w:val="0"/>
                <w:i w:val="0"/>
                <w:caps w:val="0"/>
                <w:color w:val="000000"/>
                <w:spacing w:val="0"/>
                <w:sz w:val="24"/>
                <w:u w:val="none"/>
                <w:shd w:fill="FBFCFD" w:val="clear"/>
              </w:rPr>
            </w:pPr>
            <w:r>
              <w:rPr>
                <w:rFonts w:ascii="Times New Roman" w:hAnsi="Times New Roman"/>
                <w:b w:val="0"/>
                <w:i w:val="0"/>
                <w:caps w:val="0"/>
                <w:color w:val="000000"/>
                <w:spacing w:val="0"/>
                <w:sz w:val="24"/>
                <w:u w:val="none"/>
                <w:shd w:fill="FBFCFD" w:val="clear"/>
              </w:rPr>
              <w:t>Нужно так же учесть, что многоэтажное строительство сильно влияет на подтопление. Так, после строительства двух ЖК неподалеку от нашего района постоянно подтапливается огромная территория по ул. Луначарского, пер. Парковый, на Куйбышева постоянно стоит лужа из нечистот! Проблема подтопления нашего района и города не решается и мы против нового строительства, пока она не будет решена.</w:t>
            </w:r>
          </w:p>
          <w:p w14:paraId="43000000">
            <w:pPr>
              <w:spacing w:after="269" w:before="269"/>
              <w:ind w:firstLine="709" w:left="0" w:right="0"/>
              <w:jc w:val="both"/>
              <w:rPr>
                <w:rFonts w:ascii="Times New Roman" w:hAnsi="Times New Roman"/>
                <w:b w:val="0"/>
                <w:i w:val="0"/>
                <w:caps w:val="0"/>
                <w:color w:val="000000"/>
                <w:spacing w:val="0"/>
                <w:sz w:val="24"/>
                <w:u w:val="none"/>
                <w:shd w:fill="FBFCFD" w:val="clear"/>
              </w:rPr>
            </w:pPr>
            <w:r>
              <w:rPr>
                <w:rFonts w:ascii="Times New Roman" w:hAnsi="Times New Roman"/>
                <w:b w:val="0"/>
                <w:i w:val="0"/>
                <w:caps w:val="0"/>
                <w:color w:val="000000"/>
                <w:spacing w:val="0"/>
                <w:sz w:val="24"/>
                <w:u w:val="none"/>
                <w:shd w:fill="FBFCFD" w:val="clear"/>
              </w:rPr>
              <w:t xml:space="preserve">Обращаем ваше внимание, что Градостроительный кодекс и другие документы, связанные с территориальным планированием призваны в первую очередь обеспечить комфортную и доступную среду для проживания горожан, а не коммерческих организаций, застройщиков! Руководство страны не раз указывало на то, что люди не должны страдать от деятельности предпринимателей, покупающих землю с одним назначением подешевле, а потом меняющих вид земли под строительство. </w:t>
            </w:r>
            <w:r>
              <w:rPr>
                <w:rFonts w:ascii="Times New Roman" w:hAnsi="Times New Roman"/>
                <w:b w:val="0"/>
                <w:i w:val="0"/>
                <w:caps w:val="0"/>
                <w:color w:val="000000"/>
                <w:spacing w:val="0"/>
                <w:sz w:val="24"/>
                <w:u w:val="none"/>
                <w:shd w:fill="FBFCFD" w:val="clear"/>
              </w:rPr>
              <w:t>Требуем учесть наши замечания и не утверждать указанные изменения.</w:t>
            </w:r>
          </w:p>
        </w:tc>
        <w:tc>
          <w:tcPr>
            <w:tcW w:type="dxa" w:w="1647"/>
            <w:tcBorders>
              <w:top w:color="000000" w:sz="6" w:val="single"/>
              <w:left w:color="000000" w:sz="6" w:val="single"/>
              <w:bottom w:color="000000" w:sz="4" w:val="single"/>
              <w:right w:color="000000" w:sz="6" w:val="single"/>
            </w:tcBorders>
            <w:tcMar>
              <w:top w:type="dxa" w:w="0"/>
              <w:left w:type="dxa" w:w="149"/>
              <w:bottom w:type="dxa" w:w="0"/>
              <w:right w:type="dxa" w:w="149"/>
            </w:tcMar>
          </w:tcPr>
          <w:p w14:paraId="44000000"/>
        </w:tc>
        <w:tc>
          <w:tcPr>
            <w:tcW w:type="dxa" w:w="3308"/>
            <w:tcBorders>
              <w:top w:color="000000" w:sz="6" w:val="single"/>
              <w:left w:color="000000" w:sz="6" w:val="single"/>
              <w:bottom w:color="000000" w:sz="4" w:val="single"/>
              <w:right w:color="000000" w:sz="6" w:val="single"/>
            </w:tcBorders>
            <w:tcMar>
              <w:top w:type="dxa" w:w="0"/>
              <w:left w:type="dxa" w:w="149"/>
              <w:bottom w:type="dxa" w:w="0"/>
              <w:right w:type="dxa" w:w="149"/>
            </w:tcMar>
          </w:tcPr>
          <w:p w14:paraId="45000000">
            <w:pPr>
              <w:rPr>
                <w:rFonts w:ascii="Times New Roman" w:hAnsi="Times New Roman"/>
                <w:sz w:val="24"/>
              </w:rPr>
            </w:pPr>
            <w:r>
              <w:rPr>
                <w:rFonts w:ascii="Times New Roman" w:hAnsi="Times New Roman"/>
                <w:sz w:val="24"/>
              </w:rPr>
              <w:t>Комиссия по землепользованию и застройке муниципального образования «Город Батайск»</w:t>
            </w:r>
            <w:r>
              <w:rPr>
                <w:rFonts w:ascii="Times New Roman" w:hAnsi="Times New Roman"/>
                <w:sz w:val="24"/>
              </w:rPr>
              <w:t xml:space="preserve"> считает </w:t>
            </w:r>
            <w:r>
              <w:rPr>
                <w:rFonts w:ascii="Times New Roman" w:hAnsi="Times New Roman"/>
                <w:sz w:val="24"/>
              </w:rPr>
              <w:t xml:space="preserve">представленные </w:t>
            </w:r>
            <w:r>
              <w:rPr>
                <w:rFonts w:ascii="Times New Roman" w:hAnsi="Times New Roman"/>
                <w:sz w:val="24"/>
              </w:rPr>
              <w:t>замечания</w:t>
            </w:r>
            <w:r>
              <w:rPr>
                <w:rFonts w:ascii="Times New Roman" w:hAnsi="Times New Roman"/>
                <w:sz w:val="24"/>
              </w:rPr>
              <w:t xml:space="preserve"> нарушающие требования пункта 12 статьи 5.1 Градостроительного кодекса Российской Федерации, в соответствии с которыми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объектов капитального строительства, помещения, являющиеся частью указанных объектов капитального строительства. На основании вышеизложенного представленные замечания рассмотреть не представляется возможным.</w:t>
            </w:r>
          </w:p>
        </w:tc>
      </w:tr>
      <w:tr>
        <w:trPr>
          <w:trHeight w:hRule="atLeast" w:val="1452"/>
        </w:trPr>
        <w:tc>
          <w:tcPr>
            <w:tcW w:type="dxa" w:w="426"/>
            <w:tcBorders>
              <w:top w:color="000000" w:sz="6" w:val="single"/>
              <w:left w:color="000000" w:sz="6" w:val="single"/>
              <w:bottom w:color="000000" w:sz="4" w:val="single"/>
              <w:right w:color="000000" w:sz="6" w:val="single"/>
            </w:tcBorders>
            <w:tcMar>
              <w:top w:type="dxa" w:w="0"/>
              <w:left w:type="dxa" w:w="149"/>
              <w:bottom w:type="dxa" w:w="0"/>
              <w:right w:type="dxa" w:w="149"/>
            </w:tcMar>
          </w:tcPr>
          <w:p w14:paraId="46000000">
            <w:pPr>
              <w:widowControl w:val="1"/>
              <w:ind w:firstLine="0" w:left="0"/>
              <w:jc w:val="left"/>
              <w:rPr>
                <w:rFonts w:ascii="Times New Roman" w:hAnsi="Times New Roman"/>
                <w:sz w:val="24"/>
              </w:rPr>
            </w:pPr>
            <w:r>
              <w:rPr>
                <w:rFonts w:ascii="Times New Roman" w:hAnsi="Times New Roman"/>
                <w:sz w:val="24"/>
              </w:rPr>
              <w:t>6</w:t>
            </w:r>
          </w:p>
        </w:tc>
        <w:tc>
          <w:tcPr>
            <w:tcW w:type="dxa" w:w="4784"/>
            <w:tcBorders>
              <w:top w:color="000000" w:sz="6" w:val="single"/>
              <w:left w:color="000000" w:sz="6" w:val="single"/>
              <w:bottom w:color="000000" w:sz="4" w:val="single"/>
              <w:right w:color="000000" w:sz="6" w:val="single"/>
            </w:tcBorders>
            <w:tcMar>
              <w:top w:type="dxa" w:w="0"/>
              <w:left w:type="dxa" w:w="149"/>
              <w:bottom w:type="dxa" w:w="0"/>
              <w:right w:type="dxa" w:w="149"/>
            </w:tcMar>
          </w:tcPr>
          <w:p w14:paraId="47000000">
            <w:pPr>
              <w:spacing w:after="408" w:before="246"/>
              <w:ind w:firstLine="850" w:left="0" w:right="329"/>
              <w:jc w:val="both"/>
            </w:pPr>
            <w:r>
              <w:rPr>
                <w:rFonts w:ascii="Times New Roman" w:hAnsi="Times New Roman"/>
                <w:b w:val="1"/>
                <w:i w:val="0"/>
                <w:color w:val="000000"/>
                <w:sz w:val="24"/>
                <w:u w:val="none"/>
              </w:rPr>
              <w:t>обращение поступившее от 31.01.2025 (зарегистриров</w:t>
            </w:r>
            <w:r>
              <w:rPr>
                <w:rFonts w:ascii="Times New Roman" w:hAnsi="Times New Roman"/>
                <w:b w:val="1"/>
                <w:sz w:val="24"/>
              </w:rPr>
              <w:t xml:space="preserve">анное от 03.02.2025 № 51.16-ОГ/6 Смирнова Николая Борисовича: </w:t>
            </w:r>
          </w:p>
          <w:p w14:paraId="48000000">
            <w:pPr>
              <w:spacing w:after="408" w:before="246"/>
              <w:ind w:firstLine="850" w:left="0" w:right="329"/>
              <w:jc w:val="both"/>
            </w:pPr>
            <w:r>
              <w:rPr>
                <w:rFonts w:ascii="Times New Roman" w:hAnsi="Times New Roman"/>
                <w:b w:val="0"/>
                <w:i w:val="0"/>
                <w:color w:val="000000"/>
                <w:sz w:val="24"/>
                <w:u w:val="none"/>
              </w:rPr>
              <w:t>Согласно материалам генплана площадь территории города составляет 8013,81 га, тогда как на сайте администрации указана площадь 7768 га. Интересно,</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drawing>
                <wp:inline>
                  <wp:extent cx="9525" cy="9525"/>
                  <wp:effectExtent b="0" l="0" r="0" t="0"/>
                  <wp:docPr hidden="false" id="16" name="Picture 16"/>
                  <a:graphic>
                    <a:graphicData uri="http://schemas.openxmlformats.org/drawingml/2006/picture">
                      <pic:pic>
                        <pic:nvPicPr>
                          <pic:cNvPr hidden="false" id="15" name="Picture 15"/>
                          <pic:cNvPicPr preferRelativeResize="true"/>
                        </pic:nvPicPr>
                        <pic:blipFill>
                          <a:blip r:embed="rId8"/>
                          <a:stretch/>
                        </pic:blipFill>
                        <pic:spPr>
                          <a:xfrm flipH="false" flipV="false" rot="0">
                            <a:ext cx="9525" cy="9525"/>
                          </a:xfrm>
                          <a:prstGeom prst="rect"/>
                        </pic:spPr>
                      </pic:pic>
                    </a:graphicData>
                  </a:graphic>
                </wp:inline>
              </w:drawing>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какая же реальная площадь города?</w:t>
            </w:r>
          </w:p>
          <w:p w14:paraId="49000000">
            <w:pPr>
              <w:spacing w:after="40" w:before="246"/>
              <w:ind w:firstLine="692" w:left="0" w:right="459"/>
              <w:jc w:val="both"/>
              <w:rPr>
                <w:rFonts w:ascii="Times New Roman" w:hAnsi="Times New Roman"/>
                <w:b w:val="0"/>
                <w:i w:val="0"/>
                <w:color w:val="000000"/>
                <w:sz w:val="24"/>
                <w:u w:val="none"/>
              </w:rPr>
            </w:pPr>
            <w:r>
              <w:rPr>
                <w:rFonts w:ascii="Times New Roman" w:hAnsi="Times New Roman"/>
                <w:b w:val="0"/>
                <w:i w:val="0"/>
                <w:color w:val="000000"/>
                <w:sz w:val="24"/>
                <w:u w:val="none"/>
              </w:rPr>
              <w:t>Вопрос: почему в генеральном плане нет даже намека на необходимость</w:t>
            </w:r>
            <w:r>
              <w:rPr>
                <w:rFonts w:ascii="Times New Roman" w:hAnsi="Times New Roman"/>
                <w:b w:val="0"/>
                <w:i w:val="0"/>
                <w:color w:val="000000"/>
                <w:sz w:val="24"/>
                <w:u w:val="none"/>
              </w:rPr>
              <w:t xml:space="preserve"> </w:t>
            </w:r>
            <w:r>
              <w:rPr>
                <w:rFonts w:ascii="Times New Roman" w:hAnsi="Times New Roman"/>
                <w:b w:val="0"/>
                <w:i w:val="0"/>
                <w:color w:val="000000"/>
                <w:sz w:val="24"/>
                <w:u w:val="none"/>
              </w:rPr>
              <w:t>разработки программы мероприятий по водопонижению и защите территории города от катастрофических подтоплений?</w:t>
            </w:r>
          </w:p>
          <w:p w14:paraId="4A000000">
            <w:pPr>
              <w:spacing w:after="40" w:before="246"/>
              <w:ind w:firstLine="692" w:left="0" w:right="459"/>
              <w:jc w:val="both"/>
              <w:rPr>
                <w:rFonts w:ascii="Times New Roman" w:hAnsi="Times New Roman"/>
                <w:b w:val="0"/>
                <w:i w:val="0"/>
                <w:color w:val="000000"/>
                <w:sz w:val="24"/>
                <w:u w:val="none"/>
              </w:rPr>
            </w:pPr>
            <w:r>
              <w:rPr>
                <w:rFonts w:ascii="Times New Roman" w:hAnsi="Times New Roman"/>
                <w:b w:val="0"/>
                <w:i w:val="0"/>
                <w:color w:val="000000"/>
                <w:sz w:val="24"/>
                <w:u w:val="none"/>
              </w:rPr>
              <w:t>Таблицы 1.1 и 2.1 в томе 1 «Положение о территориальном планировании» по форме и составу указанных в них данных не соответствуют требованиям части 4 статьи 23 ГРК РФ и приложению №2 приказа Минэкономразвития РФ от 06.05.2042 № 273 «Об утверждении Методических рекомендаций по разработке проектов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w:t>
            </w:r>
          </w:p>
          <w:p w14:paraId="4B000000">
            <w:pPr>
              <w:spacing w:after="40" w:before="246"/>
              <w:ind w:firstLine="709" w:left="0" w:right="476"/>
              <w:jc w:val="both"/>
              <w:rPr>
                <w:rFonts w:ascii="Times New Roman" w:hAnsi="Times New Roman"/>
                <w:b w:val="0"/>
                <w:i w:val="0"/>
                <w:color w:val="000000"/>
                <w:sz w:val="24"/>
                <w:u w:val="none"/>
              </w:rPr>
            </w:pPr>
            <w:r>
              <w:rPr>
                <w:rFonts w:ascii="Times New Roman" w:hAnsi="Times New Roman"/>
                <w:b w:val="0"/>
                <w:i w:val="0"/>
                <w:color w:val="000000"/>
                <w:sz w:val="24"/>
                <w:u w:val="none"/>
              </w:rPr>
              <w:t>В томе 2 «Материалы по обоснованию» отсутствуют материа-лы, обосновывающие необходимость внесения большей части планируемых изменений. Так же в томе 2 значительное количество устаревшей (например, муниципальные програм-мы) и не корректной информации (ГПП 220/110/27,5 кВ в северной части Койсуга).</w:t>
            </w:r>
          </w:p>
          <w:p w14:paraId="4C000000">
            <w:pPr>
              <w:spacing w:after="40" w:before="246"/>
              <w:ind w:firstLine="709" w:left="0" w:right="482"/>
              <w:jc w:val="both"/>
              <w:rPr>
                <w:rFonts w:ascii="Times New Roman" w:hAnsi="Times New Roman"/>
                <w:b w:val="0"/>
                <w:i w:val="0"/>
                <w:color w:val="000000"/>
                <w:sz w:val="24"/>
                <w:u w:val="none"/>
              </w:rPr>
            </w:pPr>
            <w:r>
              <w:rPr>
                <w:rFonts w:ascii="Times New Roman" w:hAnsi="Times New Roman"/>
                <w:b w:val="0"/>
                <w:i w:val="0"/>
                <w:color w:val="000000"/>
                <w:sz w:val="24"/>
                <w:u w:val="none"/>
              </w:rPr>
              <w:t>В картах графической части много ошибок в части определения статуса объектов, как существующих (автодорога федерального значения А-135 показана как региональная, ГРС—как объект регионального значения, т.п.), так и планируемых (автовокзал — объект регионального, а не местного значения).</w:t>
            </w:r>
          </w:p>
          <w:p w14:paraId="4D000000">
            <w:pPr>
              <w:spacing w:after="40" w:before="246"/>
              <w:ind w:firstLine="0" w:left="0" w:right="482"/>
              <w:jc w:val="both"/>
              <w:rPr>
                <w:rFonts w:ascii="Times New Roman" w:hAnsi="Times New Roman"/>
                <w:b w:val="0"/>
                <w:i w:val="0"/>
                <w:color w:val="000000"/>
                <w:sz w:val="24"/>
                <w:u w:val="none"/>
              </w:rPr>
            </w:pPr>
            <w:r>
              <w:rPr>
                <w:rFonts w:ascii="Times New Roman" w:hAnsi="Times New Roman"/>
                <w:b w:val="0"/>
                <w:i w:val="0"/>
                <w:color w:val="000000"/>
                <w:sz w:val="24"/>
                <w:u w:val="none"/>
              </w:rPr>
              <w:t xml:space="preserve">С моей точки зрения, с учетом включения Батайска в Ростовскую агломерацию, городу нужен новый генеральный план. Считаю, что </w:t>
            </w:r>
          </w:p>
          <w:p w14:paraId="4E000000">
            <w:pPr>
              <w:spacing w:after="40" w:before="246"/>
              <w:ind w:firstLine="0" w:left="0" w:right="482"/>
              <w:jc w:val="both"/>
              <w:rPr>
                <w:rFonts w:ascii="Times New Roman" w:hAnsi="Times New Roman"/>
                <w:b w:val="0"/>
                <w:i w:val="0"/>
                <w:color w:val="000000"/>
                <w:sz w:val="24"/>
                <w:u w:val="none"/>
              </w:rPr>
            </w:pPr>
            <w:r>
              <w:rPr>
                <w:rFonts w:ascii="Times New Roman" w:hAnsi="Times New Roman"/>
                <w:b w:val="0"/>
                <w:i w:val="0"/>
                <w:color w:val="000000"/>
                <w:sz w:val="24"/>
                <w:u w:val="none"/>
              </w:rPr>
              <w:t>администрация города должна обратиться в Правительство области с просьбой о выделении городу финансирования на его разработку».</w:t>
            </w:r>
            <w:r>
              <w:drawing>
                <wp:inline>
                  <wp:extent cx="9525" cy="9525"/>
                  <wp:effectExtent b="0" l="0" r="0" t="0"/>
                  <wp:docPr hidden="false" id="18" name="Picture 18"/>
                  <a:graphic>
                    <a:graphicData uri="http://schemas.openxmlformats.org/drawingml/2006/picture">
                      <pic:pic>
                        <pic:nvPicPr>
                          <pic:cNvPr hidden="false" id="17" name="Picture 17"/>
                          <pic:cNvPicPr preferRelativeResize="true"/>
                        </pic:nvPicPr>
                        <pic:blipFill>
                          <a:blip r:embed="rId9"/>
                          <a:stretch/>
                        </pic:blipFill>
                        <pic:spPr>
                          <a:xfrm flipH="false" flipV="false" rot="0">
                            <a:ext cx="9525" cy="9525"/>
                          </a:xfrm>
                          <a:prstGeom prst="rect"/>
                        </pic:spPr>
                      </pic:pic>
                    </a:graphicData>
                  </a:graphic>
                </wp:inline>
              </w:drawing>
            </w:r>
          </w:p>
        </w:tc>
        <w:tc>
          <w:tcPr>
            <w:tcW w:type="dxa" w:w="1647"/>
            <w:tcBorders>
              <w:top w:color="000000" w:sz="6" w:val="single"/>
              <w:left w:color="000000" w:sz="6" w:val="single"/>
              <w:bottom w:color="000000" w:sz="4" w:val="single"/>
              <w:right w:color="000000" w:sz="6" w:val="single"/>
            </w:tcBorders>
            <w:tcMar>
              <w:top w:type="dxa" w:w="0"/>
              <w:left w:type="dxa" w:w="149"/>
              <w:bottom w:type="dxa" w:w="0"/>
              <w:right w:type="dxa" w:w="149"/>
            </w:tcMar>
          </w:tcPr>
          <w:p w14:paraId="4F000000"/>
        </w:tc>
        <w:tc>
          <w:tcPr>
            <w:tcW w:type="dxa" w:w="3308"/>
            <w:tcBorders>
              <w:top w:color="000000" w:sz="6" w:val="single"/>
              <w:left w:color="000000" w:sz="6" w:val="single"/>
              <w:bottom w:color="000000" w:sz="4" w:val="single"/>
              <w:right w:color="000000" w:sz="6" w:val="single"/>
            </w:tcBorders>
            <w:tcMar>
              <w:top w:type="dxa" w:w="0"/>
              <w:left w:type="dxa" w:w="149"/>
              <w:bottom w:type="dxa" w:w="0"/>
              <w:right w:type="dxa" w:w="149"/>
            </w:tcMar>
          </w:tcPr>
          <w:p w14:paraId="50000000">
            <w:pPr>
              <w:rPr>
                <w:rFonts w:ascii="Times New Roman" w:hAnsi="Times New Roman"/>
                <w:sz w:val="24"/>
              </w:rPr>
            </w:pPr>
            <w:r>
              <w:rPr>
                <w:rFonts w:ascii="Times New Roman" w:hAnsi="Times New Roman"/>
                <w:sz w:val="24"/>
              </w:rPr>
              <w:t>Комиссия по землепользованию и застройке муниципального образования «Город Батайск»</w:t>
            </w:r>
            <w:r>
              <w:rPr>
                <w:rFonts w:ascii="Times New Roman" w:hAnsi="Times New Roman"/>
                <w:sz w:val="24"/>
              </w:rPr>
              <w:t xml:space="preserve"> считает </w:t>
            </w:r>
            <w:r>
              <w:rPr>
                <w:rFonts w:ascii="Times New Roman" w:hAnsi="Times New Roman"/>
                <w:sz w:val="24"/>
              </w:rPr>
              <w:t xml:space="preserve">представленные </w:t>
            </w:r>
            <w:r>
              <w:rPr>
                <w:rFonts w:ascii="Times New Roman" w:hAnsi="Times New Roman"/>
                <w:sz w:val="24"/>
              </w:rPr>
              <w:t>замечания</w:t>
            </w:r>
            <w:r>
              <w:rPr>
                <w:rFonts w:ascii="Times New Roman" w:hAnsi="Times New Roman"/>
                <w:sz w:val="24"/>
              </w:rPr>
              <w:t xml:space="preserve"> аргументированными и подлежащими рассмотрению</w:t>
            </w:r>
          </w:p>
        </w:tc>
      </w:tr>
    </w:tbl>
    <w:p w14:paraId="51000000">
      <w:pPr>
        <w:widowControl w:val="1"/>
        <w:spacing w:line="315" w:lineRule="atLeast"/>
        <w:ind w:firstLine="0" w:left="0"/>
        <w:rPr>
          <w:rFonts w:ascii="Times New Roman" w:hAnsi="Times New Roman"/>
          <w:spacing w:val="2"/>
          <w:sz w:val="24"/>
        </w:rPr>
      </w:pPr>
    </w:p>
    <w:p w14:paraId="52000000">
      <w:pPr>
        <w:widowControl w:val="1"/>
        <w:spacing w:line="315" w:lineRule="atLeast"/>
        <w:ind w:firstLine="0" w:left="0"/>
        <w:rPr>
          <w:rFonts w:ascii="Times New Roman" w:hAnsi="Times New Roman"/>
          <w:spacing w:val="2"/>
          <w:sz w:val="24"/>
        </w:rPr>
      </w:pPr>
    </w:p>
    <w:p w14:paraId="53000000">
      <w:pPr>
        <w:widowControl w:val="1"/>
        <w:spacing w:line="315" w:lineRule="atLeast"/>
        <w:ind w:firstLine="0" w:left="0"/>
        <w:rPr>
          <w:rFonts w:ascii="Times New Roman" w:hAnsi="Times New Roman"/>
          <w:sz w:val="24"/>
          <w:u w:val="single"/>
        </w:rPr>
      </w:pPr>
      <w:r>
        <w:rPr>
          <w:rFonts w:ascii="Times New Roman" w:hAnsi="Times New Roman"/>
          <w:spacing w:val="2"/>
          <w:sz w:val="24"/>
        </w:rPr>
        <w:tab/>
      </w:r>
      <w:r>
        <w:rPr>
          <w:rFonts w:ascii="Times New Roman" w:hAnsi="Times New Roman"/>
          <w:spacing w:val="2"/>
          <w:sz w:val="24"/>
        </w:rPr>
        <w:t>Рекомендации по результатам общественных обсуждений: к</w:t>
      </w:r>
      <w:r>
        <w:rPr>
          <w:rFonts w:ascii="Times New Roman" w:hAnsi="Times New Roman"/>
          <w:spacing w:val="2"/>
          <w:sz w:val="24"/>
        </w:rPr>
        <w:t>омиссия</w:t>
      </w:r>
      <w:r>
        <w:rPr>
          <w:rFonts w:ascii="Times New Roman" w:hAnsi="Times New Roman"/>
          <w:spacing w:val="2"/>
          <w:sz w:val="24"/>
        </w:rPr>
        <w:t xml:space="preserve"> по землепользованию и застройке муниципального образования «Город Батайск».рекомендует к утверждению </w:t>
      </w:r>
      <w:r>
        <w:rPr>
          <w:rFonts w:ascii="Times New Roman" w:hAnsi="Times New Roman"/>
          <w:sz w:val="24"/>
          <w:u w:val="none"/>
        </w:rPr>
        <w:t>проект внесения изменений в генеральный план городского округа «Город Батайск», утвержденного решением Батайской городской Думы от 16</w:t>
      </w:r>
      <w:r>
        <w:rPr>
          <w:rFonts w:ascii="Times New Roman" w:hAnsi="Times New Roman"/>
          <w:spacing w:val="2"/>
          <w:sz w:val="24"/>
          <w:u w:val="none"/>
        </w:rPr>
        <w:t>.12.2020 № 90 с учетом представленных замечани</w:t>
      </w:r>
      <w:r>
        <w:rPr>
          <w:rFonts w:ascii="Times New Roman" w:hAnsi="Times New Roman"/>
          <w:sz w:val="24"/>
          <w:u w:val="none"/>
        </w:rPr>
        <w:t>й.</w:t>
      </w:r>
    </w:p>
    <w:p w14:paraId="54000000">
      <w:pPr>
        <w:widowControl w:val="1"/>
        <w:spacing w:line="315" w:lineRule="atLeast"/>
        <w:ind w:firstLine="0" w:left="0"/>
        <w:rPr>
          <w:rFonts w:ascii="Times New Roman" w:hAnsi="Times New Roman"/>
          <w:sz w:val="24"/>
          <w:u w:val="single"/>
        </w:rPr>
      </w:pPr>
    </w:p>
    <w:p w14:paraId="55000000">
      <w:pPr>
        <w:widowControl w:val="1"/>
        <w:spacing w:line="315" w:lineRule="atLeast"/>
        <w:ind w:firstLine="0" w:left="0"/>
        <w:rPr>
          <w:rFonts w:ascii="Times New Roman" w:hAnsi="Times New Roman"/>
          <w:sz w:val="24"/>
          <w:u w:val="single"/>
        </w:rPr>
      </w:pPr>
      <w:r>
        <w:rPr>
          <w:rFonts w:ascii="Times New Roman" w:hAnsi="Times New Roman"/>
          <w:spacing w:val="2"/>
          <w:sz w:val="24"/>
        </w:rPr>
        <w:t>    Организато</w:t>
      </w:r>
      <w:r>
        <w:rPr>
          <w:rFonts w:ascii="Times New Roman" w:hAnsi="Times New Roman"/>
          <w:spacing w:val="2"/>
          <w:sz w:val="24"/>
        </w:rPr>
        <w:t xml:space="preserve">р общественных </w:t>
      </w:r>
      <w:r>
        <w:rPr>
          <w:rFonts w:ascii="Times New Roman" w:hAnsi="Times New Roman"/>
          <w:spacing w:val="2"/>
          <w:sz w:val="24"/>
        </w:rPr>
        <w:t>обсуждений</w:t>
      </w:r>
      <w:r>
        <w:rPr>
          <w:rFonts w:ascii="Times New Roman" w:hAnsi="Times New Roman"/>
          <w:spacing w:val="2"/>
          <w:sz w:val="24"/>
        </w:rPr>
        <w:t>: к</w:t>
      </w:r>
      <w:r>
        <w:rPr>
          <w:rFonts w:ascii="Times New Roman" w:hAnsi="Times New Roman"/>
          <w:spacing w:val="2"/>
          <w:sz w:val="24"/>
        </w:rPr>
        <w:t>омиссия</w:t>
      </w:r>
      <w:r>
        <w:rPr>
          <w:rFonts w:ascii="Times New Roman" w:hAnsi="Times New Roman"/>
          <w:spacing w:val="2"/>
          <w:sz w:val="24"/>
        </w:rPr>
        <w:t xml:space="preserve"> по землепользованию и застройке муниципального образования «Город Батайск».</w:t>
      </w:r>
    </w:p>
    <w:p w14:paraId="56000000">
      <w:pPr>
        <w:widowControl w:val="1"/>
        <w:spacing w:line="315" w:lineRule="atLeast"/>
        <w:ind w:firstLine="0" w:left="0"/>
        <w:rPr>
          <w:rFonts w:ascii="Times New Roman" w:hAnsi="Times New Roman"/>
          <w:spacing w:val="2"/>
          <w:sz w:val="24"/>
        </w:rPr>
      </w:pPr>
    </w:p>
    <w:p w14:paraId="57000000">
      <w:pPr>
        <w:widowControl w:val="1"/>
        <w:spacing w:line="315" w:lineRule="atLeast"/>
        <w:ind w:firstLine="0" w:left="0"/>
        <w:rPr>
          <w:rFonts w:ascii="Times New Roman" w:hAnsi="Times New Roman"/>
          <w:spacing w:val="2"/>
          <w:sz w:val="24"/>
        </w:rPr>
      </w:pPr>
    </w:p>
    <w:p w14:paraId="58000000">
      <w:pPr>
        <w:widowControl w:val="1"/>
        <w:ind w:firstLine="0" w:left="0"/>
        <w:jc w:val="left"/>
        <w:rPr>
          <w:rFonts w:ascii="Times New Roman" w:hAnsi="Times New Roman"/>
          <w:spacing w:val="2"/>
          <w:sz w:val="24"/>
        </w:rPr>
      </w:pPr>
      <w:r>
        <w:rPr>
          <w:rFonts w:ascii="Times New Roman" w:hAnsi="Times New Roman"/>
          <w:spacing w:val="2"/>
          <w:sz w:val="24"/>
        </w:rPr>
        <w:t xml:space="preserve">Заместитель председателя Комиссии </w:t>
      </w:r>
      <w:r>
        <w:rPr>
          <w:rFonts w:ascii="Times New Roman" w:hAnsi="Times New Roman"/>
          <w:spacing w:val="2"/>
          <w:sz w:val="24"/>
        </w:rPr>
        <w:t>по</w:t>
      </w:r>
    </w:p>
    <w:p w14:paraId="59000000">
      <w:pPr>
        <w:widowControl w:val="1"/>
        <w:ind w:firstLine="0" w:left="0"/>
        <w:jc w:val="left"/>
        <w:rPr>
          <w:rFonts w:ascii="Times New Roman" w:hAnsi="Times New Roman"/>
          <w:spacing w:val="2"/>
          <w:sz w:val="24"/>
        </w:rPr>
      </w:pPr>
      <w:r>
        <w:rPr>
          <w:rFonts w:ascii="Times New Roman" w:hAnsi="Times New Roman"/>
          <w:spacing w:val="2"/>
          <w:sz w:val="24"/>
        </w:rPr>
        <w:t>землепользованию и</w:t>
      </w:r>
      <w:r>
        <w:rPr>
          <w:rFonts w:ascii="Times New Roman" w:hAnsi="Times New Roman"/>
          <w:spacing w:val="2"/>
          <w:sz w:val="24"/>
        </w:rPr>
        <w:t xml:space="preserve"> застройке </w:t>
      </w:r>
      <w:r>
        <w:rPr>
          <w:rFonts w:ascii="Times New Roman" w:hAnsi="Times New Roman"/>
          <w:spacing w:val="2"/>
          <w:sz w:val="24"/>
        </w:rPr>
        <w:t>муниципального</w:t>
      </w:r>
    </w:p>
    <w:p w14:paraId="5A000000">
      <w:pPr>
        <w:widowControl w:val="1"/>
        <w:ind w:firstLine="0" w:left="0" w:right="-143"/>
        <w:jc w:val="left"/>
        <w:rPr>
          <w:rFonts w:ascii="Times New Roman" w:hAnsi="Times New Roman"/>
          <w:spacing w:val="2"/>
          <w:sz w:val="24"/>
        </w:rPr>
      </w:pPr>
      <w:r>
        <w:rPr>
          <w:rFonts w:ascii="Times New Roman" w:hAnsi="Times New Roman"/>
          <w:spacing w:val="2"/>
          <w:sz w:val="24"/>
        </w:rPr>
        <w:t>образования «Город Батайск»                                                     ___________               А.А. Кислица</w:t>
      </w:r>
    </w:p>
    <w:sectPr>
      <w:pgSz w:h="16838" w:orient="portrait" w:w="11906"/>
      <w:pgMar w:bottom="851" w:footer="720" w:gutter="0" w:header="720" w:left="1134" w:right="567"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11"/>
        <w:jc w:val="both"/>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firstLine="720" w:left="0" w:right="0"/>
    </w:pPr>
    <w:rPr>
      <w:rFonts w:ascii="Arial" w:hAnsi="Arial"/>
      <w:sz w:val="20"/>
    </w:rPr>
  </w:style>
  <w:style w:default="1" w:styleId="Style_2_ch" w:type="character">
    <w:name w:val="Normal"/>
    <w:link w:val="Style_2"/>
    <w:rPr>
      <w:rFonts w:ascii="Arial" w:hAnsi="Arial"/>
      <w:sz w:val="20"/>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next w:val="Style_2"/>
    <w:link w:val="Style_7_ch"/>
    <w:uiPriority w:val="9"/>
    <w:qFormat/>
    <w:pPr>
      <w:spacing w:after="120" w:before="120"/>
      <w:ind/>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Default Paragraph Font"/>
    <w:link w:val="Style_8_ch"/>
  </w:style>
  <w:style w:styleId="Style_8_ch" w:type="character">
    <w:name w:val="Default Paragraph Font"/>
    <w:link w:val="Style_8"/>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List Paragraph"/>
    <w:basedOn w:val="Style_2"/>
    <w:link w:val="Style_10_ch"/>
    <w:pPr>
      <w:ind w:firstLine="0" w:left="720"/>
      <w:contextualSpacing w:val="1"/>
    </w:pPr>
  </w:style>
  <w:style w:styleId="Style_10_ch" w:type="character">
    <w:name w:val="List Paragraph"/>
    <w:basedOn w:val="Style_2_ch"/>
    <w:link w:val="Style_10"/>
  </w:style>
  <w:style w:styleId="Style_11" w:type="paragraph">
    <w:name w:val="heading 5"/>
    <w:next w:val="Style_2"/>
    <w:link w:val="Style_11_ch"/>
    <w:uiPriority w:val="9"/>
    <w:qFormat/>
    <w:pPr>
      <w:spacing w:after="120" w:before="120"/>
      <w:ind/>
      <w:outlineLvl w:val="4"/>
    </w:pPr>
    <w:rPr>
      <w:rFonts w:ascii="XO Thames" w:hAnsi="XO Thames"/>
      <w:b w:val="1"/>
    </w:rPr>
  </w:style>
  <w:style w:styleId="Style_11_ch" w:type="character">
    <w:name w:val="heading 5"/>
    <w:link w:val="Style_11"/>
    <w:rPr>
      <w:rFonts w:ascii="XO Thames" w:hAnsi="XO Thames"/>
      <w:b w:val="1"/>
    </w:rPr>
  </w:style>
  <w:style w:styleId="Style_12" w:type="paragraph">
    <w:name w:val="Обычный1"/>
    <w:link w:val="Style_12_ch"/>
    <w:rPr>
      <w:rFonts w:ascii="Arial" w:hAnsi="Arial"/>
      <w:sz w:val="20"/>
    </w:rPr>
  </w:style>
  <w:style w:styleId="Style_12_ch" w:type="character">
    <w:name w:val="Обычный1"/>
    <w:link w:val="Style_12"/>
    <w:rPr>
      <w:rFonts w:ascii="Arial" w:hAnsi="Arial"/>
      <w:sz w:val="20"/>
    </w:rPr>
  </w:style>
  <w:style w:styleId="Style_13" w:type="paragraph">
    <w:name w:val="heading 1"/>
    <w:next w:val="Style_2"/>
    <w:link w:val="Style_13_ch"/>
    <w:uiPriority w:val="9"/>
    <w:qFormat/>
    <w:pPr>
      <w:spacing w:after="120" w:before="120"/>
      <w:ind/>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pPr>
    <w:rPr>
      <w:rFonts w:ascii="XO Thames" w:hAnsi="XO Thames"/>
    </w:rPr>
  </w:style>
  <w:style w:styleId="Style_15_ch" w:type="character">
    <w:name w:val="Footnote"/>
    <w:link w:val="Style_15"/>
    <w:rPr>
      <w:rFonts w:ascii="XO Thames" w:hAnsi="XO Thames"/>
    </w:rPr>
  </w:style>
  <w:style w:styleId="Style_16" w:type="paragraph">
    <w:name w:val="toc 1"/>
    <w:next w:val="Style_2"/>
    <w:link w:val="Style_16_ch"/>
    <w:uiPriority w:val="39"/>
    <w:pPr>
      <w:ind/>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2"/>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toc 5"/>
    <w:next w:val="Style_2"/>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Гиперссылка1"/>
    <w:link w:val="Style_21_ch"/>
    <w:rPr>
      <w:color w:val="0000FF"/>
      <w:u w:val="single"/>
    </w:rPr>
  </w:style>
  <w:style w:styleId="Style_21_ch" w:type="character">
    <w:name w:val="Гиперссылка1"/>
    <w:link w:val="Style_21"/>
    <w:rPr>
      <w:color w:val="0000FF"/>
      <w:u w:val="single"/>
    </w:rPr>
  </w:style>
  <w:style w:styleId="Style_22" w:type="paragraph">
    <w:name w:val="Основной шрифт абзаца1"/>
    <w:link w:val="Style_22_ch"/>
  </w:style>
  <w:style w:styleId="Style_22_ch" w:type="character">
    <w:name w:val="Основной шрифт абзаца1"/>
    <w:link w:val="Style_22"/>
  </w:style>
  <w:style w:styleId="Style_23" w:type="paragraph">
    <w:name w:val="Subtitle"/>
    <w:next w:val="Style_2"/>
    <w:link w:val="Style_23_ch"/>
    <w:uiPriority w:val="11"/>
    <w:qFormat/>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2"/>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2"/>
    <w:link w:val="Style_25_ch"/>
    <w:uiPriority w:val="9"/>
    <w:qFormat/>
    <w:pPr>
      <w:spacing w:after="120" w:before="120"/>
      <w:ind/>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2"/>
    <w:link w:val="Style_26_ch"/>
    <w:uiPriority w:val="9"/>
    <w:qFormat/>
    <w:pPr>
      <w:spacing w:after="120" w:before="120"/>
      <w:ind/>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stylesWithEffects.xml" Type="http://schemas.microsoft.com/office/2007/relationships/stylesWithEffects"/>
  <Relationship Id="rId11" Target="settings.xml" Type="http://schemas.openxmlformats.org/officeDocument/2006/relationships/settings"/>
  <Relationship Id="rId10" Target="fontTable.xml" Type="http://schemas.openxmlformats.org/officeDocument/2006/relationships/fontTable"/>
  <Relationship Id="rId15" Target="theme/theme1.xml" Type="http://schemas.openxmlformats.org/officeDocument/2006/relationships/theme"/>
  <Relationship Id="rId9" Target="media/9.jpeg" Type="http://schemas.openxmlformats.org/officeDocument/2006/relationships/image"/>
  <Relationship Id="rId8" Target="media/8.jpeg" Type="http://schemas.openxmlformats.org/officeDocument/2006/relationships/image"/>
  <Relationship Id="rId7" Target="media/7.jpeg" Type="http://schemas.openxmlformats.org/officeDocument/2006/relationships/image"/>
  <Relationship Id="rId14" Target="webSettings.xml" Type="http://schemas.openxmlformats.org/officeDocument/2006/relationships/webSettings"/>
  <Relationship Id="rId6" Target="media/6.jpeg" Type="http://schemas.openxmlformats.org/officeDocument/2006/relationships/image"/>
  <Relationship Id="rId5" Target="media/5.jpeg" Type="http://schemas.openxmlformats.org/officeDocument/2006/relationships/image"/>
  <Relationship Id="rId16" Target="numbering.xml" Type="http://schemas.openxmlformats.org/officeDocument/2006/relationships/numbering"/>
  <Relationship Id="rId4" Target="media/4.jpeg" Type="http://schemas.openxmlformats.org/officeDocument/2006/relationships/image"/>
  <Relationship Id="rId12" Target="styles.xml" Type="http://schemas.openxmlformats.org/officeDocument/2006/relationships/styles"/>
  <Relationship Id="rId3" Target="media/3.jpeg" Type="http://schemas.openxmlformats.org/officeDocument/2006/relationships/image"/>
  <Relationship Id="rId2" Target="media/2.jpeg" Type="http://schemas.openxmlformats.org/officeDocument/2006/relationships/imag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2025-02-13T07:54:05Z</dcterms:modified>
</cp:coreProperties>
</file>