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4962" w:type="dxa"/>
        <w:tblInd w:w="108" w:type="dxa"/>
        <w:tblLook w:val="0000"/>
      </w:tblPr>
      <w:tblGrid>
        <w:gridCol w:w="4962"/>
      </w:tblGrid>
      <w:tr w:rsidR="00FF6AA4" w:rsidRPr="004E3FD2" w:rsidTr="00FF6AA4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6AA4" w:rsidRPr="004E3FD2" w:rsidRDefault="00FF6AA4" w:rsidP="00FF6AA4">
            <w:pPr>
              <w:rPr>
                <w:sz w:val="24"/>
                <w:szCs w:val="24"/>
              </w:rPr>
            </w:pPr>
          </w:p>
        </w:tc>
      </w:tr>
      <w:tr w:rsidR="00FF6AA4" w:rsidRPr="004E3FD2" w:rsidTr="00FF6AA4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6AA4" w:rsidRPr="004E3FD2" w:rsidRDefault="00FF6AA4" w:rsidP="00FF6AA4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</w:tbl>
    <w:p w:rsidR="00CC11D1" w:rsidRDefault="00CC11D1" w:rsidP="003A71B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AB72D3" w:rsidRDefault="00AB72D3" w:rsidP="003A71B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к постановлению</w:t>
      </w:r>
    </w:p>
    <w:p w:rsidR="002F0EA5" w:rsidRDefault="00AB72D3" w:rsidP="003A71B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Администрации города Батайска</w:t>
      </w:r>
    </w:p>
    <w:p w:rsidR="00AB72D3" w:rsidRPr="004E3FD2" w:rsidRDefault="00CC11D1" w:rsidP="00CC11D1">
      <w:pPr>
        <w:tabs>
          <w:tab w:val="left" w:pos="6379"/>
          <w:tab w:val="left" w:pos="7371"/>
        </w:tabs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</w:t>
      </w:r>
      <w:r w:rsidR="00AB72D3">
        <w:rPr>
          <w:sz w:val="24"/>
          <w:szCs w:val="24"/>
        </w:rPr>
        <w:t xml:space="preserve"> </w:t>
      </w:r>
      <w:r w:rsidR="00753489">
        <w:rPr>
          <w:sz w:val="24"/>
          <w:szCs w:val="24"/>
        </w:rPr>
        <w:t xml:space="preserve">03.10.2016 г. </w:t>
      </w:r>
      <w:r>
        <w:rPr>
          <w:sz w:val="24"/>
          <w:szCs w:val="24"/>
        </w:rPr>
        <w:t xml:space="preserve"> </w:t>
      </w:r>
      <w:r w:rsidR="00AB72D3">
        <w:rPr>
          <w:sz w:val="24"/>
          <w:szCs w:val="24"/>
        </w:rPr>
        <w:t>№</w:t>
      </w:r>
      <w:r w:rsidR="00753489">
        <w:rPr>
          <w:sz w:val="24"/>
          <w:szCs w:val="24"/>
        </w:rPr>
        <w:t xml:space="preserve"> 1815</w:t>
      </w:r>
      <w:r>
        <w:rPr>
          <w:sz w:val="24"/>
          <w:szCs w:val="24"/>
        </w:rPr>
        <w:t xml:space="preserve">      </w:t>
      </w:r>
      <w:r w:rsidR="00AB72D3">
        <w:rPr>
          <w:sz w:val="24"/>
          <w:szCs w:val="24"/>
        </w:rPr>
        <w:t xml:space="preserve">    </w:t>
      </w:r>
    </w:p>
    <w:p w:rsidR="00AB72D3" w:rsidRDefault="00AB72D3" w:rsidP="00611461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</w:p>
    <w:p w:rsidR="00CE6FE2" w:rsidRPr="004E3FD2" w:rsidRDefault="00D76131" w:rsidP="00611461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  <w:r w:rsidRPr="004E3FD2">
        <w:rPr>
          <w:bCs/>
          <w:kern w:val="2"/>
          <w:sz w:val="24"/>
          <w:szCs w:val="24"/>
        </w:rPr>
        <w:t>ПО</w:t>
      </w:r>
      <w:r w:rsidR="00611461" w:rsidRPr="004E3FD2">
        <w:rPr>
          <w:bCs/>
          <w:kern w:val="2"/>
          <w:sz w:val="24"/>
          <w:szCs w:val="24"/>
        </w:rPr>
        <w:t xml:space="preserve">ЛОЖЕНИЕ </w:t>
      </w:r>
      <w:r w:rsidR="00611461" w:rsidRPr="004E3FD2">
        <w:rPr>
          <w:bCs/>
          <w:kern w:val="2"/>
          <w:sz w:val="24"/>
          <w:szCs w:val="24"/>
        </w:rPr>
        <w:br/>
        <w:t>об оплате труда  Муниципального автономного учреждения</w:t>
      </w:r>
    </w:p>
    <w:p w:rsidR="00D76131" w:rsidRPr="004E3FD2" w:rsidRDefault="00611461" w:rsidP="00611461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  <w:r w:rsidRPr="004E3FD2">
        <w:rPr>
          <w:bCs/>
          <w:kern w:val="2"/>
          <w:sz w:val="24"/>
          <w:szCs w:val="24"/>
        </w:rPr>
        <w:t xml:space="preserve"> «Центр социального обслуживания граждан пожилого возраста и инвалидов города Батайска»</w:t>
      </w:r>
      <w:r w:rsidR="00CE6FE2" w:rsidRPr="004E3FD2">
        <w:rPr>
          <w:bCs/>
          <w:kern w:val="2"/>
          <w:sz w:val="24"/>
          <w:szCs w:val="24"/>
        </w:rPr>
        <w:t xml:space="preserve"> (МАУ ЦСО)</w:t>
      </w:r>
    </w:p>
    <w:p w:rsidR="00D76131" w:rsidRPr="004E3FD2" w:rsidRDefault="00D76131" w:rsidP="003A71B8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</w:p>
    <w:p w:rsidR="00D76131" w:rsidRPr="004E3FD2" w:rsidRDefault="00D76131" w:rsidP="003A71B8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</w:p>
    <w:p w:rsidR="00D76131" w:rsidRPr="004E3FD2" w:rsidRDefault="00D76131" w:rsidP="003A71B8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  <w:r w:rsidRPr="004E3FD2">
        <w:rPr>
          <w:bCs/>
          <w:kern w:val="2"/>
          <w:sz w:val="24"/>
          <w:szCs w:val="24"/>
        </w:rPr>
        <w:t>Раздел 1. Общие положения</w:t>
      </w:r>
    </w:p>
    <w:p w:rsidR="00D76131" w:rsidRPr="004E3FD2" w:rsidRDefault="00D7613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476BF2" w:rsidRPr="004E3FD2" w:rsidRDefault="0061146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bCs/>
          <w:kern w:val="2"/>
          <w:sz w:val="24"/>
          <w:szCs w:val="24"/>
        </w:rPr>
        <w:t>1.1.П</w:t>
      </w:r>
      <w:r w:rsidR="00D76131" w:rsidRPr="004E3FD2">
        <w:rPr>
          <w:kern w:val="2"/>
          <w:sz w:val="24"/>
          <w:szCs w:val="24"/>
        </w:rPr>
        <w:t xml:space="preserve">оложение </w:t>
      </w:r>
      <w:r w:rsidR="00D76131" w:rsidRPr="004E3FD2">
        <w:rPr>
          <w:bCs/>
          <w:kern w:val="2"/>
          <w:sz w:val="24"/>
          <w:szCs w:val="24"/>
        </w:rPr>
        <w:t>об оплате труд</w:t>
      </w:r>
      <w:r w:rsidRPr="004E3FD2">
        <w:rPr>
          <w:bCs/>
          <w:kern w:val="2"/>
          <w:sz w:val="24"/>
          <w:szCs w:val="24"/>
        </w:rPr>
        <w:t xml:space="preserve">а </w:t>
      </w:r>
      <w:r w:rsidR="00CE6FE2" w:rsidRPr="004E3FD2">
        <w:rPr>
          <w:bCs/>
          <w:kern w:val="2"/>
          <w:sz w:val="24"/>
          <w:szCs w:val="24"/>
        </w:rPr>
        <w:t>работников МАУ ЦСО</w:t>
      </w:r>
      <w:r w:rsidR="0041411B" w:rsidRPr="004E3FD2">
        <w:rPr>
          <w:bCs/>
          <w:kern w:val="2"/>
          <w:sz w:val="24"/>
          <w:szCs w:val="24"/>
        </w:rPr>
        <w:t xml:space="preserve"> (далее по тексту Положение)</w:t>
      </w:r>
      <w:r w:rsidR="00ED3777" w:rsidRPr="004E3FD2">
        <w:rPr>
          <w:bCs/>
          <w:kern w:val="2"/>
          <w:sz w:val="24"/>
          <w:szCs w:val="24"/>
        </w:rPr>
        <w:t xml:space="preserve"> </w:t>
      </w:r>
      <w:r w:rsidR="00420F6F" w:rsidRPr="004E3FD2">
        <w:rPr>
          <w:kern w:val="2"/>
          <w:sz w:val="24"/>
          <w:szCs w:val="24"/>
        </w:rPr>
        <w:t>разработано в соответствии с</w:t>
      </w:r>
      <w:r w:rsidR="00AB72D3">
        <w:rPr>
          <w:kern w:val="2"/>
          <w:sz w:val="24"/>
          <w:szCs w:val="24"/>
        </w:rPr>
        <w:t xml:space="preserve"> </w:t>
      </w:r>
      <w:r w:rsidR="00420F6F" w:rsidRPr="004E3FD2">
        <w:rPr>
          <w:kern w:val="2"/>
          <w:sz w:val="24"/>
          <w:szCs w:val="24"/>
        </w:rPr>
        <w:t xml:space="preserve">постановлением </w:t>
      </w:r>
      <w:r w:rsidR="00CE6FE2" w:rsidRPr="004E3FD2">
        <w:rPr>
          <w:kern w:val="2"/>
          <w:sz w:val="24"/>
          <w:szCs w:val="24"/>
        </w:rPr>
        <w:t xml:space="preserve"> Администрации города Батайска </w:t>
      </w:r>
      <w:r w:rsidR="00420F6F" w:rsidRPr="004E3FD2">
        <w:rPr>
          <w:kern w:val="2"/>
          <w:sz w:val="24"/>
          <w:szCs w:val="24"/>
        </w:rPr>
        <w:t>от</w:t>
      </w:r>
      <w:r w:rsidR="00ED3777" w:rsidRPr="004E3FD2">
        <w:rPr>
          <w:kern w:val="2"/>
          <w:sz w:val="24"/>
          <w:szCs w:val="24"/>
        </w:rPr>
        <w:t xml:space="preserve"> 14.06.2016 </w:t>
      </w:r>
      <w:r w:rsidR="00420F6F" w:rsidRPr="004E3FD2">
        <w:rPr>
          <w:kern w:val="2"/>
          <w:sz w:val="24"/>
          <w:szCs w:val="24"/>
        </w:rPr>
        <w:t xml:space="preserve"> №</w:t>
      </w:r>
      <w:r w:rsidR="00ED3777" w:rsidRPr="004E3FD2">
        <w:rPr>
          <w:kern w:val="2"/>
          <w:sz w:val="24"/>
          <w:szCs w:val="24"/>
        </w:rPr>
        <w:t xml:space="preserve"> 1160</w:t>
      </w:r>
      <w:r w:rsidR="00420F6F" w:rsidRPr="004E3FD2">
        <w:rPr>
          <w:kern w:val="2"/>
          <w:sz w:val="24"/>
          <w:szCs w:val="24"/>
        </w:rPr>
        <w:t xml:space="preserve"> </w:t>
      </w:r>
      <w:r w:rsidR="00824C61" w:rsidRPr="004E3FD2">
        <w:rPr>
          <w:kern w:val="2"/>
          <w:sz w:val="24"/>
          <w:szCs w:val="24"/>
        </w:rPr>
        <w:t>«</w:t>
      </w:r>
      <w:r w:rsidR="00420F6F" w:rsidRPr="004E3FD2">
        <w:rPr>
          <w:kern w:val="2"/>
          <w:sz w:val="24"/>
          <w:szCs w:val="24"/>
        </w:rPr>
        <w:t xml:space="preserve">О системе оплаты труда работников </w:t>
      </w:r>
      <w:r w:rsidR="00CE6FE2" w:rsidRPr="004E3FD2">
        <w:rPr>
          <w:kern w:val="2"/>
          <w:sz w:val="24"/>
          <w:szCs w:val="24"/>
        </w:rPr>
        <w:t>муниципальны</w:t>
      </w:r>
      <w:r w:rsidR="00420F6F" w:rsidRPr="004E3FD2">
        <w:rPr>
          <w:kern w:val="2"/>
          <w:sz w:val="24"/>
          <w:szCs w:val="24"/>
        </w:rPr>
        <w:t xml:space="preserve">х бюджетных, автономных и казенных учреждений </w:t>
      </w:r>
      <w:r w:rsidR="00CE6FE2" w:rsidRPr="004E3FD2">
        <w:rPr>
          <w:kern w:val="2"/>
          <w:sz w:val="24"/>
          <w:szCs w:val="24"/>
        </w:rPr>
        <w:t>города Батайска</w:t>
      </w:r>
      <w:r w:rsidR="00824C61" w:rsidRPr="004E3FD2">
        <w:rPr>
          <w:kern w:val="2"/>
          <w:sz w:val="24"/>
          <w:szCs w:val="24"/>
        </w:rPr>
        <w:t>»</w:t>
      </w:r>
      <w:r w:rsidR="00420F6F" w:rsidRPr="004E3FD2">
        <w:rPr>
          <w:kern w:val="2"/>
          <w:sz w:val="24"/>
          <w:szCs w:val="24"/>
        </w:rPr>
        <w:t xml:space="preserve"> и </w:t>
      </w:r>
      <w:r w:rsidR="00CE6FE2" w:rsidRPr="004E3FD2">
        <w:rPr>
          <w:kern w:val="2"/>
          <w:sz w:val="24"/>
          <w:szCs w:val="24"/>
        </w:rPr>
        <w:t>определяет подход к формированию размеров должностных окладов</w:t>
      </w:r>
      <w:r w:rsidR="00ED3777" w:rsidRPr="004E3FD2">
        <w:rPr>
          <w:kern w:val="2"/>
          <w:sz w:val="24"/>
          <w:szCs w:val="24"/>
        </w:rPr>
        <w:t xml:space="preserve"> </w:t>
      </w:r>
      <w:r w:rsidR="00CE6FE2" w:rsidRPr="004E3FD2">
        <w:rPr>
          <w:kern w:val="2"/>
          <w:sz w:val="24"/>
          <w:szCs w:val="24"/>
        </w:rPr>
        <w:t>(ставок заработной платы),</w:t>
      </w:r>
      <w:r w:rsidR="00420F6F" w:rsidRPr="004E3FD2">
        <w:rPr>
          <w:kern w:val="2"/>
          <w:sz w:val="24"/>
          <w:szCs w:val="24"/>
        </w:rPr>
        <w:t xml:space="preserve"> порядок и условия выплат компенсационного </w:t>
      </w:r>
      <w:r w:rsidR="00E6385F" w:rsidRPr="004E3FD2">
        <w:rPr>
          <w:kern w:val="2"/>
          <w:sz w:val="24"/>
          <w:szCs w:val="24"/>
        </w:rPr>
        <w:t xml:space="preserve"> и стимулирующего </w:t>
      </w:r>
      <w:r w:rsidR="00420F6F" w:rsidRPr="004E3FD2">
        <w:rPr>
          <w:kern w:val="2"/>
          <w:sz w:val="24"/>
          <w:szCs w:val="24"/>
        </w:rPr>
        <w:t>характера</w:t>
      </w:r>
      <w:r w:rsidR="00476BF2" w:rsidRPr="004E3FD2">
        <w:rPr>
          <w:kern w:val="2"/>
          <w:sz w:val="24"/>
          <w:szCs w:val="24"/>
        </w:rPr>
        <w:t>.</w:t>
      </w:r>
    </w:p>
    <w:p w:rsidR="00ED3777" w:rsidRPr="004E3FD2" w:rsidRDefault="00F83B9D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1.2.</w:t>
      </w:r>
      <w:r w:rsidR="00ED3777" w:rsidRPr="004E3FD2">
        <w:rPr>
          <w:kern w:val="2"/>
          <w:sz w:val="24"/>
          <w:szCs w:val="24"/>
        </w:rPr>
        <w:t xml:space="preserve"> </w:t>
      </w:r>
      <w:r w:rsidR="004E3FD2" w:rsidRPr="004E3FD2">
        <w:rPr>
          <w:kern w:val="2"/>
          <w:sz w:val="24"/>
          <w:szCs w:val="24"/>
        </w:rPr>
        <w:t xml:space="preserve">Заработная плата работников МАУ ЦСО (далее по тексту Центр) не может быть </w:t>
      </w:r>
      <w:r w:rsidR="00ED3777" w:rsidRPr="004E3FD2">
        <w:rPr>
          <w:kern w:val="2"/>
          <w:sz w:val="24"/>
          <w:szCs w:val="24"/>
        </w:rPr>
        <w:t xml:space="preserve"> </w:t>
      </w:r>
      <w:r w:rsidR="004E3FD2" w:rsidRPr="004E3FD2">
        <w:rPr>
          <w:kern w:val="2"/>
          <w:sz w:val="24"/>
          <w:szCs w:val="24"/>
        </w:rPr>
        <w:t>меньше заработной платы (без учета выплат стимулирующего характера), выплачиваемой работникам до ее изменения, при условии сохранения объема трудовых обязанностей работников и выполнения ими работы той же специальности</w:t>
      </w:r>
      <w:r w:rsidR="00ED3777" w:rsidRPr="004E3FD2">
        <w:rPr>
          <w:kern w:val="2"/>
          <w:sz w:val="24"/>
          <w:szCs w:val="24"/>
        </w:rPr>
        <w:t>.</w:t>
      </w:r>
    </w:p>
    <w:p w:rsidR="00D76131" w:rsidRPr="004E3FD2" w:rsidRDefault="00635AA6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1.3. </w:t>
      </w:r>
      <w:r w:rsidR="00D76131" w:rsidRPr="004E3FD2">
        <w:rPr>
          <w:kern w:val="2"/>
          <w:sz w:val="24"/>
          <w:szCs w:val="24"/>
        </w:rPr>
        <w:t xml:space="preserve">Месячная заработная плата работника не может быть ниже </w:t>
      </w:r>
      <w:hyperlink r:id="rId8" w:history="1">
        <w:r w:rsidR="00D76131" w:rsidRPr="004E3FD2">
          <w:rPr>
            <w:kern w:val="2"/>
            <w:sz w:val="24"/>
            <w:szCs w:val="24"/>
          </w:rPr>
          <w:t>минимального размера оплаты</w:t>
        </w:r>
        <w:r w:rsidRPr="004E3FD2">
          <w:rPr>
            <w:kern w:val="2"/>
            <w:sz w:val="24"/>
            <w:szCs w:val="24"/>
          </w:rPr>
          <w:t xml:space="preserve"> труда,</w:t>
        </w:r>
      </w:hyperlink>
      <w:r w:rsidRPr="004E3FD2">
        <w:rPr>
          <w:sz w:val="24"/>
          <w:szCs w:val="24"/>
        </w:rPr>
        <w:t xml:space="preserve"> </w:t>
      </w:r>
      <w:r w:rsidR="00D76131" w:rsidRPr="004E3FD2">
        <w:rPr>
          <w:kern w:val="2"/>
          <w:sz w:val="24"/>
          <w:szCs w:val="24"/>
        </w:rPr>
        <w:t>установленного в соответствии с законодательством Российской Федерации, при условии, что указанным работником полностью отработана за этот период норма рабочего времени и выполнены нормы труда (трудовые обязанности).</w:t>
      </w:r>
    </w:p>
    <w:p w:rsidR="00D76131" w:rsidRPr="004E3FD2" w:rsidRDefault="00D76131" w:rsidP="003A71B8">
      <w:pPr>
        <w:ind w:firstLine="709"/>
        <w:jc w:val="both"/>
        <w:rPr>
          <w:kern w:val="2"/>
          <w:sz w:val="24"/>
          <w:szCs w:val="24"/>
        </w:rPr>
      </w:pPr>
      <w:r w:rsidRPr="004E3FD2">
        <w:rPr>
          <w:iCs/>
          <w:kern w:val="2"/>
          <w:sz w:val="24"/>
          <w:szCs w:val="24"/>
        </w:rPr>
        <w:t>В</w:t>
      </w:r>
      <w:r w:rsidRPr="004E3FD2">
        <w:rPr>
          <w:kern w:val="2"/>
          <w:sz w:val="24"/>
          <w:szCs w:val="24"/>
        </w:rPr>
        <w:t xml:space="preserve"> случаях, когда заработная плата работника окажется ниже минимального размера оплаты</w:t>
      </w:r>
      <w:r w:rsidR="00635AA6" w:rsidRPr="004E3FD2">
        <w:rPr>
          <w:kern w:val="2"/>
          <w:sz w:val="24"/>
          <w:szCs w:val="24"/>
        </w:rPr>
        <w:t>,</w:t>
      </w:r>
      <w:r w:rsidRPr="004E3FD2">
        <w:rPr>
          <w:kern w:val="2"/>
          <w:sz w:val="24"/>
          <w:szCs w:val="24"/>
        </w:rPr>
        <w:t xml:space="preserve"> работнику производится доплата до минимального размера оплаты труда.</w:t>
      </w:r>
    </w:p>
    <w:p w:rsidR="00D76131" w:rsidRPr="004E3FD2" w:rsidRDefault="00D76131" w:rsidP="003A71B8">
      <w:pPr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Если работник не полностью отработал норму рабочего времени за соответствующий календарный месяц года, то доплата производится пропорционально отработанному времени.</w:t>
      </w:r>
    </w:p>
    <w:p w:rsidR="00D76131" w:rsidRPr="004E3FD2" w:rsidRDefault="00D76131" w:rsidP="003A71B8">
      <w:pPr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Доплата начисляется работнику по основному месту работы по основной профессии, должности и выплачивается вместе с заработной платой за истекший календарный месяц.</w:t>
      </w:r>
    </w:p>
    <w:p w:rsidR="00D76131" w:rsidRPr="004E3FD2" w:rsidRDefault="00D7613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1.</w:t>
      </w:r>
      <w:r w:rsidR="00635AA6" w:rsidRPr="004E3FD2">
        <w:rPr>
          <w:kern w:val="2"/>
          <w:sz w:val="24"/>
          <w:szCs w:val="24"/>
        </w:rPr>
        <w:t>4</w:t>
      </w:r>
      <w:r w:rsidRPr="004E3FD2">
        <w:rPr>
          <w:kern w:val="2"/>
          <w:sz w:val="24"/>
          <w:szCs w:val="24"/>
        </w:rPr>
        <w:t>. Оплата труда работников,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F83B9D" w:rsidRPr="004E3FD2" w:rsidRDefault="00F83B9D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1.</w:t>
      </w:r>
      <w:r w:rsidR="00635AA6" w:rsidRPr="004E3FD2">
        <w:rPr>
          <w:kern w:val="2"/>
          <w:sz w:val="24"/>
          <w:szCs w:val="24"/>
        </w:rPr>
        <w:t>5</w:t>
      </w:r>
      <w:r w:rsidRPr="004E3FD2">
        <w:rPr>
          <w:kern w:val="2"/>
          <w:sz w:val="24"/>
          <w:szCs w:val="24"/>
        </w:rPr>
        <w:t>. </w:t>
      </w:r>
      <w:r w:rsidR="00FE6E71" w:rsidRPr="004E3FD2">
        <w:rPr>
          <w:kern w:val="2"/>
          <w:sz w:val="24"/>
          <w:szCs w:val="24"/>
        </w:rPr>
        <w:t>Л</w:t>
      </w:r>
      <w:r w:rsidRPr="004E3FD2">
        <w:rPr>
          <w:kern w:val="2"/>
          <w:sz w:val="24"/>
          <w:szCs w:val="24"/>
        </w:rPr>
        <w:t>ица</w:t>
      </w:r>
      <w:r w:rsidR="004E3FD2">
        <w:rPr>
          <w:kern w:val="2"/>
          <w:sz w:val="24"/>
          <w:szCs w:val="24"/>
        </w:rPr>
        <w:t>,</w:t>
      </w:r>
      <w:r w:rsidRPr="004E3FD2">
        <w:rPr>
          <w:kern w:val="2"/>
          <w:sz w:val="24"/>
          <w:szCs w:val="24"/>
        </w:rPr>
        <w:t xml:space="preserve"> кроме медицинских </w:t>
      </w:r>
      <w:r w:rsidR="00D25EB7" w:rsidRPr="004E3FD2">
        <w:rPr>
          <w:kern w:val="2"/>
          <w:sz w:val="24"/>
          <w:szCs w:val="24"/>
        </w:rPr>
        <w:t>р</w:t>
      </w:r>
      <w:r w:rsidRPr="004E3FD2">
        <w:rPr>
          <w:kern w:val="2"/>
          <w:sz w:val="24"/>
          <w:szCs w:val="24"/>
        </w:rPr>
        <w:t>аботников, не имеющие соответствующего профессионального образования, установленного критериями отнесения должностей к профессиональным квалификационным группам</w:t>
      </w:r>
      <w:r w:rsidR="00B43A11" w:rsidRPr="004E3FD2">
        <w:rPr>
          <w:kern w:val="2"/>
          <w:sz w:val="24"/>
          <w:szCs w:val="24"/>
        </w:rPr>
        <w:t xml:space="preserve"> (далее – ПКГ)</w:t>
      </w:r>
      <w:r w:rsidRPr="004E3FD2">
        <w:rPr>
          <w:kern w:val="2"/>
          <w:sz w:val="24"/>
          <w:szCs w:val="24"/>
        </w:rPr>
        <w:t>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</w:t>
      </w:r>
      <w:r w:rsidR="00635AA6" w:rsidRPr="004E3FD2">
        <w:rPr>
          <w:kern w:val="2"/>
          <w:sz w:val="24"/>
          <w:szCs w:val="24"/>
        </w:rPr>
        <w:t xml:space="preserve">, </w:t>
      </w:r>
      <w:r w:rsidRPr="004E3FD2">
        <w:rPr>
          <w:kern w:val="2"/>
          <w:sz w:val="24"/>
          <w:szCs w:val="24"/>
        </w:rPr>
        <w:t xml:space="preserve"> могут быть назначены на соответствующие должности так же, как и лица, имеющие соответствующее профессиональное образование.</w:t>
      </w:r>
    </w:p>
    <w:p w:rsidR="003659DE" w:rsidRPr="004E3FD2" w:rsidRDefault="003659DE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1.6. В системе оплаты труда работников </w:t>
      </w:r>
      <w:r w:rsidR="004E3FD2">
        <w:rPr>
          <w:kern w:val="2"/>
          <w:sz w:val="24"/>
          <w:szCs w:val="24"/>
        </w:rPr>
        <w:t>Центра</w:t>
      </w:r>
      <w:r w:rsidRPr="004E3FD2">
        <w:rPr>
          <w:kern w:val="2"/>
          <w:sz w:val="24"/>
          <w:szCs w:val="24"/>
        </w:rPr>
        <w:t xml:space="preserve"> предусматривается премия по итогам работы, выплачиваемая с учетом эффективности труда работников в соответствующем периоде, определяемая на основе показателей и критериев оценки эффективности труда, включая оценку качества и полноты оказываемых услуг со стороны </w:t>
      </w:r>
      <w:r w:rsidRPr="004E3FD2">
        <w:rPr>
          <w:kern w:val="2"/>
          <w:sz w:val="24"/>
          <w:szCs w:val="24"/>
        </w:rPr>
        <w:lastRenderedPageBreak/>
        <w:t>получателей услуг. При премировании учитывается как индивидуальный, так и коллективный результат труда.</w:t>
      </w:r>
    </w:p>
    <w:p w:rsidR="00E613B8" w:rsidRPr="004E3FD2" w:rsidRDefault="00E613B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Выплаты стимулирующего характера за интенсивность и высокие  результаты работы, за качество выполняемых работ, премиальные выплаты выплачиваются директору </w:t>
      </w:r>
      <w:r w:rsidR="00F569F5">
        <w:rPr>
          <w:kern w:val="2"/>
          <w:sz w:val="24"/>
          <w:szCs w:val="24"/>
        </w:rPr>
        <w:t>Центра</w:t>
      </w:r>
      <w:r w:rsidRPr="004E3FD2">
        <w:rPr>
          <w:kern w:val="2"/>
          <w:sz w:val="24"/>
          <w:szCs w:val="24"/>
        </w:rPr>
        <w:t xml:space="preserve"> по решению </w:t>
      </w:r>
      <w:r w:rsidR="004E3FD2">
        <w:rPr>
          <w:kern w:val="2"/>
          <w:sz w:val="24"/>
          <w:szCs w:val="24"/>
        </w:rPr>
        <w:t>учредителя</w:t>
      </w:r>
      <w:r w:rsidR="00871A44" w:rsidRPr="004E3FD2">
        <w:rPr>
          <w:kern w:val="2"/>
          <w:sz w:val="24"/>
          <w:szCs w:val="24"/>
        </w:rPr>
        <w:t xml:space="preserve"> с учетом достижения показателей муниципального задания, а также иных показателей эффективности деятельности учреждения. </w:t>
      </w:r>
    </w:p>
    <w:p w:rsidR="00871A44" w:rsidRPr="004E3FD2" w:rsidRDefault="00871A44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1.7. Должностной оклад заместителей директора и главного бухгалтера </w:t>
      </w:r>
      <w:r w:rsidR="00F569F5">
        <w:rPr>
          <w:kern w:val="2"/>
          <w:sz w:val="24"/>
          <w:szCs w:val="24"/>
        </w:rPr>
        <w:t>Центра</w:t>
      </w:r>
      <w:r w:rsidRPr="004E3FD2">
        <w:rPr>
          <w:kern w:val="2"/>
          <w:sz w:val="24"/>
          <w:szCs w:val="24"/>
        </w:rPr>
        <w:t xml:space="preserve"> устанавливается на 10 процентов ниже должностного оклада директора.</w:t>
      </w:r>
    </w:p>
    <w:p w:rsidR="00871A44" w:rsidRPr="004E3FD2" w:rsidRDefault="00871A44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1.8. Размер предельного соотношения </w:t>
      </w:r>
      <w:r w:rsidR="00731F44" w:rsidRPr="004E3FD2">
        <w:rPr>
          <w:kern w:val="2"/>
          <w:sz w:val="24"/>
          <w:szCs w:val="24"/>
        </w:rPr>
        <w:t xml:space="preserve">средней заработной платы директора </w:t>
      </w:r>
      <w:r w:rsidR="004E3FD2">
        <w:rPr>
          <w:kern w:val="2"/>
          <w:sz w:val="24"/>
          <w:szCs w:val="24"/>
        </w:rPr>
        <w:t>Центра</w:t>
      </w:r>
      <w:r w:rsidR="00731F44" w:rsidRPr="004E3FD2">
        <w:rPr>
          <w:kern w:val="2"/>
          <w:sz w:val="24"/>
          <w:szCs w:val="24"/>
        </w:rPr>
        <w:t xml:space="preserve">  и средней заработной платы работников списочного состава, без учета руководителя, заместителя и главного бухгалтера, формируемой за счет всех источников финансового обеспечения,  устанавливается  </w:t>
      </w:r>
      <w:r w:rsidR="00AB72D3">
        <w:rPr>
          <w:kern w:val="2"/>
          <w:sz w:val="24"/>
          <w:szCs w:val="24"/>
        </w:rPr>
        <w:t>п. 5.5 данного Положения</w:t>
      </w:r>
      <w:r w:rsidR="00731F44" w:rsidRPr="004E3FD2">
        <w:rPr>
          <w:kern w:val="2"/>
          <w:sz w:val="24"/>
          <w:szCs w:val="24"/>
        </w:rPr>
        <w:t>.</w:t>
      </w:r>
    </w:p>
    <w:p w:rsidR="00731F44" w:rsidRPr="004E3FD2" w:rsidRDefault="00731F44" w:rsidP="00731F44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Предельное соотношение заработной платы заместителя директора и главного бухгалтера и средней заработной платы работников списочного состава, без учета руководителя, заместителя и главного бухгалтера, формируемой за счет всех источников финансового обеспечения,  определяется путем снижения коэффициента кратности, установленного директору, на 0,5.</w:t>
      </w:r>
    </w:p>
    <w:p w:rsidR="00731F44" w:rsidRPr="004E3FD2" w:rsidRDefault="00731F44" w:rsidP="00731F44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1.9. Предельная доля оплаты труда работников</w:t>
      </w:r>
      <w:r w:rsidR="0041411B" w:rsidRPr="004E3FD2">
        <w:rPr>
          <w:kern w:val="2"/>
          <w:sz w:val="24"/>
          <w:szCs w:val="24"/>
        </w:rPr>
        <w:t xml:space="preserve"> списочного состава административно-управленческого персонала в фонде оплаты труда </w:t>
      </w:r>
      <w:r w:rsidR="00F569F5">
        <w:rPr>
          <w:kern w:val="2"/>
          <w:sz w:val="24"/>
          <w:szCs w:val="24"/>
        </w:rPr>
        <w:t>Центра</w:t>
      </w:r>
      <w:r w:rsidR="0041411B" w:rsidRPr="004E3FD2">
        <w:rPr>
          <w:kern w:val="2"/>
          <w:sz w:val="24"/>
          <w:szCs w:val="24"/>
        </w:rPr>
        <w:t xml:space="preserve"> не может быть более 40 процентов. Перечень должностей, отнесенных к административно-управленческому персоналу, указан в</w:t>
      </w:r>
      <w:r w:rsidR="00DC2E0B">
        <w:rPr>
          <w:kern w:val="2"/>
          <w:sz w:val="24"/>
          <w:szCs w:val="24"/>
        </w:rPr>
        <w:t xml:space="preserve"> п.</w:t>
      </w:r>
      <w:r w:rsidR="0041411B" w:rsidRPr="004E3FD2">
        <w:rPr>
          <w:kern w:val="2"/>
          <w:sz w:val="24"/>
          <w:szCs w:val="24"/>
        </w:rPr>
        <w:t xml:space="preserve"> </w:t>
      </w:r>
      <w:r w:rsidR="00DC2E0B">
        <w:rPr>
          <w:kern w:val="2"/>
          <w:sz w:val="24"/>
          <w:szCs w:val="24"/>
        </w:rPr>
        <w:t xml:space="preserve">6.3 настоящего </w:t>
      </w:r>
      <w:r w:rsidR="0041411B" w:rsidRPr="004E3FD2">
        <w:rPr>
          <w:kern w:val="2"/>
          <w:sz w:val="24"/>
          <w:szCs w:val="24"/>
        </w:rPr>
        <w:t xml:space="preserve"> Положени</w:t>
      </w:r>
      <w:r w:rsidR="00DC2E0B">
        <w:rPr>
          <w:kern w:val="2"/>
          <w:sz w:val="24"/>
          <w:szCs w:val="24"/>
        </w:rPr>
        <w:t>я</w:t>
      </w:r>
      <w:r w:rsidR="0041411B" w:rsidRPr="004E3FD2">
        <w:rPr>
          <w:kern w:val="2"/>
          <w:sz w:val="24"/>
          <w:szCs w:val="24"/>
        </w:rPr>
        <w:t xml:space="preserve">. </w:t>
      </w:r>
    </w:p>
    <w:p w:rsidR="00392C1F" w:rsidRPr="004E3FD2" w:rsidRDefault="00392C1F" w:rsidP="003A71B8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4"/>
          <w:szCs w:val="24"/>
        </w:rPr>
      </w:pPr>
      <w:r w:rsidRPr="004E3FD2">
        <w:rPr>
          <w:kern w:val="2"/>
          <w:sz w:val="24"/>
          <w:szCs w:val="24"/>
        </w:rPr>
        <w:t>1.</w:t>
      </w:r>
      <w:r w:rsidR="0041411B" w:rsidRPr="004E3FD2">
        <w:rPr>
          <w:kern w:val="2"/>
          <w:sz w:val="24"/>
          <w:szCs w:val="24"/>
        </w:rPr>
        <w:t>10</w:t>
      </w:r>
      <w:r w:rsidRPr="004E3FD2">
        <w:rPr>
          <w:kern w:val="2"/>
          <w:sz w:val="24"/>
          <w:szCs w:val="24"/>
        </w:rPr>
        <w:t xml:space="preserve">. </w:t>
      </w:r>
      <w:r w:rsidRPr="004E3FD2">
        <w:rPr>
          <w:sz w:val="24"/>
          <w:szCs w:val="24"/>
        </w:rPr>
        <w:t>Условия оплаты труда, включая размер должностного оклада</w:t>
      </w:r>
      <w:r w:rsidR="00DE2281" w:rsidRPr="004E3FD2">
        <w:rPr>
          <w:sz w:val="24"/>
          <w:szCs w:val="24"/>
        </w:rPr>
        <w:t>,</w:t>
      </w:r>
      <w:r w:rsidRPr="004E3FD2">
        <w:rPr>
          <w:sz w:val="24"/>
          <w:szCs w:val="24"/>
        </w:rPr>
        <w:t xml:space="preserve"> повышающие коэффициенты к должностным окладам, выплаты компенсационного и стимулирующего характера, включаются в трудовой договор работника</w:t>
      </w:r>
      <w:r w:rsidR="00F569F5">
        <w:rPr>
          <w:sz w:val="24"/>
          <w:szCs w:val="24"/>
        </w:rPr>
        <w:t xml:space="preserve"> Центра</w:t>
      </w:r>
      <w:r w:rsidR="00635AA6" w:rsidRPr="004E3FD2">
        <w:rPr>
          <w:sz w:val="24"/>
          <w:szCs w:val="24"/>
        </w:rPr>
        <w:t>.</w:t>
      </w:r>
      <w:r w:rsidR="00F569F5">
        <w:rPr>
          <w:sz w:val="24"/>
          <w:szCs w:val="24"/>
        </w:rPr>
        <w:t xml:space="preserve">  </w:t>
      </w:r>
      <w:r w:rsidRPr="004E3FD2">
        <w:rPr>
          <w:sz w:val="24"/>
          <w:szCs w:val="24"/>
        </w:rPr>
        <w:t xml:space="preserve"> </w:t>
      </w:r>
    </w:p>
    <w:p w:rsidR="00D76131" w:rsidRPr="004E3FD2" w:rsidRDefault="00D76131" w:rsidP="003A71B8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</w:p>
    <w:p w:rsidR="00D76131" w:rsidRPr="004E3FD2" w:rsidRDefault="00D76131" w:rsidP="003A71B8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Раздел 2. Порядок </w:t>
      </w:r>
      <w:r w:rsidR="001E2602" w:rsidRPr="004E3FD2">
        <w:rPr>
          <w:kern w:val="2"/>
          <w:sz w:val="24"/>
          <w:szCs w:val="24"/>
        </w:rPr>
        <w:t xml:space="preserve">установления должностных окладов </w:t>
      </w:r>
    </w:p>
    <w:p w:rsidR="00AD364D" w:rsidRPr="004E3FD2" w:rsidRDefault="00AD364D" w:rsidP="003A71B8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</w:p>
    <w:p w:rsidR="00D76131" w:rsidRPr="004E3FD2" w:rsidRDefault="00D7613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2.1. Должностной оклад</w:t>
      </w:r>
      <w:r w:rsidR="00DE2281" w:rsidRPr="004E3FD2">
        <w:rPr>
          <w:kern w:val="2"/>
          <w:sz w:val="24"/>
          <w:szCs w:val="24"/>
        </w:rPr>
        <w:t xml:space="preserve"> (</w:t>
      </w:r>
      <w:r w:rsidRPr="004E3FD2">
        <w:rPr>
          <w:kern w:val="2"/>
          <w:sz w:val="24"/>
          <w:szCs w:val="24"/>
        </w:rPr>
        <w:t>ставка заработной платы</w:t>
      </w:r>
      <w:r w:rsidR="00DE2281" w:rsidRPr="004E3FD2">
        <w:rPr>
          <w:kern w:val="2"/>
          <w:sz w:val="24"/>
          <w:szCs w:val="24"/>
        </w:rPr>
        <w:t>)</w:t>
      </w:r>
      <w:r w:rsidR="00001B90" w:rsidRPr="004E3FD2">
        <w:rPr>
          <w:kern w:val="2"/>
          <w:sz w:val="24"/>
          <w:szCs w:val="24"/>
        </w:rPr>
        <w:t xml:space="preserve"> </w:t>
      </w:r>
      <w:r w:rsidR="00C82724" w:rsidRPr="004E3FD2">
        <w:rPr>
          <w:kern w:val="2"/>
          <w:sz w:val="24"/>
          <w:szCs w:val="24"/>
        </w:rPr>
        <w:t>-</w:t>
      </w:r>
      <w:r w:rsidRPr="004E3FD2">
        <w:rPr>
          <w:kern w:val="2"/>
          <w:sz w:val="24"/>
          <w:szCs w:val="24"/>
        </w:rPr>
        <w:t xml:space="preserve"> фиксированный размер оплаты труда работника за исполнение трудовых (должностных) обязанностей определенной сложности за календарный месяц без учета компенсационных и стимулирующих выплат.</w:t>
      </w:r>
    </w:p>
    <w:p w:rsidR="00D76131" w:rsidRPr="004E3FD2" w:rsidRDefault="00003346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2.2.1.</w:t>
      </w:r>
      <w:r w:rsidR="00D76131" w:rsidRPr="004E3FD2">
        <w:rPr>
          <w:kern w:val="2"/>
          <w:sz w:val="24"/>
          <w:szCs w:val="24"/>
        </w:rPr>
        <w:t xml:space="preserve">Минимальные размеры должностных окладов </w:t>
      </w:r>
      <w:r w:rsidR="00001B90" w:rsidRPr="004E3FD2">
        <w:rPr>
          <w:kern w:val="2"/>
          <w:sz w:val="24"/>
          <w:szCs w:val="24"/>
        </w:rPr>
        <w:t xml:space="preserve">по ПКГ </w:t>
      </w:r>
      <w:r w:rsidR="00D76131" w:rsidRPr="004E3FD2">
        <w:rPr>
          <w:kern w:val="2"/>
          <w:sz w:val="24"/>
          <w:szCs w:val="24"/>
        </w:rPr>
        <w:t xml:space="preserve">приведены в таблице № </w:t>
      </w:r>
      <w:r w:rsidR="00EE2923" w:rsidRPr="004E3FD2">
        <w:rPr>
          <w:kern w:val="2"/>
          <w:sz w:val="24"/>
          <w:szCs w:val="24"/>
        </w:rPr>
        <w:t>1</w:t>
      </w:r>
      <w:r w:rsidR="00D76131" w:rsidRPr="004E3FD2">
        <w:rPr>
          <w:kern w:val="2"/>
          <w:sz w:val="24"/>
          <w:szCs w:val="24"/>
        </w:rPr>
        <w:t>.</w:t>
      </w:r>
    </w:p>
    <w:p w:rsidR="00D76131" w:rsidRPr="004E3FD2" w:rsidRDefault="00D7613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D76131" w:rsidRPr="004E3FD2" w:rsidRDefault="00D76131" w:rsidP="003A71B8">
      <w:pPr>
        <w:autoSpaceDE w:val="0"/>
        <w:autoSpaceDN w:val="0"/>
        <w:adjustRightInd w:val="0"/>
        <w:jc w:val="right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Таблица № </w:t>
      </w:r>
      <w:r w:rsidR="00EE2923" w:rsidRPr="004E3FD2">
        <w:rPr>
          <w:kern w:val="2"/>
          <w:sz w:val="24"/>
          <w:szCs w:val="24"/>
        </w:rPr>
        <w:t>1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2551"/>
        <w:gridCol w:w="2977"/>
      </w:tblGrid>
      <w:tr w:rsidR="00FE2BAF" w:rsidRPr="004E3FD2" w:rsidTr="00FF6AA4">
        <w:trPr>
          <w:tblHeader/>
        </w:trPr>
        <w:tc>
          <w:tcPr>
            <w:tcW w:w="3970" w:type="dxa"/>
            <w:shd w:val="clear" w:color="auto" w:fill="auto"/>
            <w:vAlign w:val="center"/>
          </w:tcPr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Профессиональные квалификационные группы</w:t>
            </w:r>
          </w:p>
        </w:tc>
        <w:tc>
          <w:tcPr>
            <w:tcW w:w="2551" w:type="dxa"/>
            <w:shd w:val="clear" w:color="auto" w:fill="auto"/>
          </w:tcPr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Минимальный размер должностного оклада (рублей)</w:t>
            </w:r>
          </w:p>
        </w:tc>
        <w:tc>
          <w:tcPr>
            <w:tcW w:w="2977" w:type="dxa"/>
          </w:tcPr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Наименование </w:t>
            </w:r>
          </w:p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должности</w:t>
            </w:r>
          </w:p>
        </w:tc>
      </w:tr>
    </w:tbl>
    <w:p w:rsidR="00FE2BAF" w:rsidRPr="004E3FD2" w:rsidRDefault="00FE2BAF" w:rsidP="003A71B8">
      <w:pPr>
        <w:autoSpaceDE w:val="0"/>
        <w:autoSpaceDN w:val="0"/>
        <w:adjustRightInd w:val="0"/>
        <w:jc w:val="right"/>
        <w:rPr>
          <w:kern w:val="2"/>
          <w:sz w:val="24"/>
          <w:szCs w:val="24"/>
        </w:rPr>
      </w:pPr>
    </w:p>
    <w:p w:rsidR="00FE2BAF" w:rsidRPr="004E3FD2" w:rsidRDefault="00FE2BAF" w:rsidP="003A71B8">
      <w:pPr>
        <w:autoSpaceDE w:val="0"/>
        <w:autoSpaceDN w:val="0"/>
        <w:adjustRightInd w:val="0"/>
        <w:jc w:val="right"/>
        <w:rPr>
          <w:kern w:val="2"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4"/>
        <w:gridCol w:w="2573"/>
        <w:gridCol w:w="2977"/>
      </w:tblGrid>
      <w:tr w:rsidR="00C75415" w:rsidRPr="004E3FD2" w:rsidTr="00FF6AA4">
        <w:trPr>
          <w:tblHeader/>
        </w:trPr>
        <w:tc>
          <w:tcPr>
            <w:tcW w:w="3914" w:type="dxa"/>
            <w:hideMark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573" w:type="dxa"/>
            <w:hideMark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75415" w:rsidRPr="004E3FD2" w:rsidRDefault="00283B2C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3</w:t>
            </w:r>
          </w:p>
        </w:tc>
      </w:tr>
      <w:tr w:rsidR="00C75415" w:rsidRPr="004E3FD2" w:rsidTr="00FF6AA4">
        <w:tc>
          <w:tcPr>
            <w:tcW w:w="3914" w:type="dxa"/>
            <w:hideMark/>
          </w:tcPr>
          <w:p w:rsidR="00C75415" w:rsidRPr="004E3FD2" w:rsidRDefault="00941846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ПГК </w:t>
            </w:r>
            <w:r w:rsidR="00824C61" w:rsidRPr="004E3FD2">
              <w:rPr>
                <w:kern w:val="2"/>
                <w:sz w:val="24"/>
                <w:szCs w:val="24"/>
              </w:rPr>
              <w:t>«</w:t>
            </w:r>
            <w:r w:rsidR="00C75415" w:rsidRPr="004E3FD2">
              <w:rPr>
                <w:kern w:val="2"/>
                <w:sz w:val="24"/>
                <w:szCs w:val="24"/>
              </w:rPr>
              <w:t>Должности специалистов второго уровня, осуществляющих предоставление социальных услуг</w:t>
            </w:r>
            <w:r w:rsidR="00824C61" w:rsidRPr="004E3FD2">
              <w:rPr>
                <w:kern w:val="2"/>
                <w:sz w:val="24"/>
                <w:szCs w:val="24"/>
              </w:rPr>
              <w:t>»</w:t>
            </w:r>
          </w:p>
        </w:tc>
        <w:tc>
          <w:tcPr>
            <w:tcW w:w="2573" w:type="dxa"/>
            <w:hideMark/>
          </w:tcPr>
          <w:p w:rsidR="00C75415" w:rsidRPr="004E3FD2" w:rsidRDefault="00ED04E8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6</w:t>
            </w:r>
            <w:r w:rsidR="005C2FD0" w:rsidRPr="004E3FD2">
              <w:rPr>
                <w:kern w:val="2"/>
                <w:sz w:val="24"/>
                <w:szCs w:val="24"/>
              </w:rPr>
              <w:t>31</w:t>
            </w:r>
            <w:r w:rsidR="000A5FDE" w:rsidRPr="004E3FD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C75415" w:rsidRPr="004E3FD2" w:rsidRDefault="00556D49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социальный работник</w:t>
            </w:r>
          </w:p>
        </w:tc>
      </w:tr>
      <w:tr w:rsidR="00C75415" w:rsidRPr="004E3FD2" w:rsidTr="00FF6AA4">
        <w:tc>
          <w:tcPr>
            <w:tcW w:w="3914" w:type="dxa"/>
            <w:hideMark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1-й квалификационный уровень</w:t>
            </w:r>
          </w:p>
        </w:tc>
        <w:tc>
          <w:tcPr>
            <w:tcW w:w="2573" w:type="dxa"/>
            <w:hideMark/>
          </w:tcPr>
          <w:p w:rsidR="00C75415" w:rsidRPr="004E3FD2" w:rsidRDefault="000A6231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7077</w:t>
            </w:r>
          </w:p>
        </w:tc>
        <w:tc>
          <w:tcPr>
            <w:tcW w:w="2977" w:type="dxa"/>
          </w:tcPr>
          <w:p w:rsidR="00C75415" w:rsidRPr="004E3FD2" w:rsidRDefault="000A6231" w:rsidP="00001B90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специалист по социальной работе</w:t>
            </w:r>
          </w:p>
        </w:tc>
      </w:tr>
      <w:tr w:rsidR="00C75415" w:rsidRPr="004E3FD2" w:rsidTr="00FF6AA4">
        <w:tc>
          <w:tcPr>
            <w:tcW w:w="3914" w:type="dxa"/>
          </w:tcPr>
          <w:p w:rsidR="00C75415" w:rsidRPr="004E3FD2" w:rsidRDefault="00824C61" w:rsidP="00D10913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«</w:t>
            </w:r>
            <w:r w:rsidR="00D10913" w:rsidRPr="004E3FD2">
              <w:rPr>
                <w:kern w:val="2"/>
                <w:sz w:val="24"/>
                <w:szCs w:val="24"/>
              </w:rPr>
              <w:t xml:space="preserve">Должности руководителей </w:t>
            </w:r>
            <w:r w:rsidR="00C75415" w:rsidRPr="004E3FD2">
              <w:rPr>
                <w:kern w:val="2"/>
                <w:sz w:val="24"/>
                <w:szCs w:val="24"/>
              </w:rPr>
              <w:t xml:space="preserve"> осуществляющих предоставление социальных услуг</w:t>
            </w:r>
            <w:r w:rsidRPr="004E3FD2">
              <w:rPr>
                <w:kern w:val="2"/>
                <w:sz w:val="24"/>
                <w:szCs w:val="24"/>
              </w:rPr>
              <w:t>»</w:t>
            </w:r>
          </w:p>
        </w:tc>
        <w:tc>
          <w:tcPr>
            <w:tcW w:w="2573" w:type="dxa"/>
          </w:tcPr>
          <w:p w:rsidR="00C75415" w:rsidRPr="004E3FD2" w:rsidRDefault="000A6231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9018</w:t>
            </w:r>
          </w:p>
        </w:tc>
        <w:tc>
          <w:tcPr>
            <w:tcW w:w="2977" w:type="dxa"/>
          </w:tcPr>
          <w:p w:rsidR="00C75415" w:rsidRPr="004E3FD2" w:rsidRDefault="000A6231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заведующий отделением (социальной службой)</w:t>
            </w:r>
          </w:p>
        </w:tc>
      </w:tr>
    </w:tbl>
    <w:p w:rsidR="00D76131" w:rsidRPr="004E3FD2" w:rsidRDefault="00D7613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D76131" w:rsidRPr="004E3FD2" w:rsidRDefault="00D7613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2.</w:t>
      </w:r>
      <w:r w:rsidR="0032002E" w:rsidRPr="004E3FD2">
        <w:rPr>
          <w:kern w:val="2"/>
          <w:sz w:val="24"/>
          <w:szCs w:val="24"/>
        </w:rPr>
        <w:t>2</w:t>
      </w:r>
      <w:r w:rsidRPr="004E3FD2">
        <w:rPr>
          <w:kern w:val="2"/>
          <w:sz w:val="24"/>
          <w:szCs w:val="24"/>
        </w:rPr>
        <w:t>.</w:t>
      </w:r>
      <w:r w:rsidR="00003346" w:rsidRPr="004E3FD2">
        <w:rPr>
          <w:kern w:val="2"/>
          <w:sz w:val="24"/>
          <w:szCs w:val="24"/>
        </w:rPr>
        <w:t xml:space="preserve">2. </w:t>
      </w:r>
      <w:r w:rsidR="00973418" w:rsidRPr="004E3FD2">
        <w:rPr>
          <w:kern w:val="2"/>
          <w:sz w:val="24"/>
          <w:szCs w:val="24"/>
        </w:rPr>
        <w:t>Минимальные размеры д</w:t>
      </w:r>
      <w:r w:rsidRPr="004E3FD2">
        <w:rPr>
          <w:kern w:val="2"/>
          <w:sz w:val="24"/>
          <w:szCs w:val="24"/>
        </w:rPr>
        <w:t>олжностны</w:t>
      </w:r>
      <w:r w:rsidR="00973418" w:rsidRPr="004E3FD2">
        <w:rPr>
          <w:kern w:val="2"/>
          <w:sz w:val="24"/>
          <w:szCs w:val="24"/>
        </w:rPr>
        <w:t>х</w:t>
      </w:r>
      <w:r w:rsidRPr="004E3FD2">
        <w:rPr>
          <w:kern w:val="2"/>
          <w:sz w:val="24"/>
          <w:szCs w:val="24"/>
        </w:rPr>
        <w:t xml:space="preserve"> оклад</w:t>
      </w:r>
      <w:r w:rsidR="00973418" w:rsidRPr="004E3FD2">
        <w:rPr>
          <w:kern w:val="2"/>
          <w:sz w:val="24"/>
          <w:szCs w:val="24"/>
        </w:rPr>
        <w:t>ов</w:t>
      </w:r>
      <w:r w:rsidRPr="004E3FD2">
        <w:rPr>
          <w:kern w:val="2"/>
          <w:sz w:val="24"/>
          <w:szCs w:val="24"/>
        </w:rPr>
        <w:t xml:space="preserve"> </w:t>
      </w:r>
      <w:r w:rsidR="00001B90" w:rsidRPr="004E3FD2">
        <w:rPr>
          <w:kern w:val="2"/>
          <w:sz w:val="24"/>
          <w:szCs w:val="24"/>
        </w:rPr>
        <w:t>по ПКГ</w:t>
      </w:r>
      <w:r w:rsidR="007C707B" w:rsidRPr="004E3FD2">
        <w:rPr>
          <w:kern w:val="2"/>
          <w:sz w:val="24"/>
          <w:szCs w:val="24"/>
        </w:rPr>
        <w:t xml:space="preserve"> м</w:t>
      </w:r>
      <w:r w:rsidRPr="004E3FD2">
        <w:rPr>
          <w:kern w:val="2"/>
          <w:sz w:val="24"/>
          <w:szCs w:val="24"/>
        </w:rPr>
        <w:t>едицинских работников</w:t>
      </w:r>
      <w:r w:rsidR="00E57167" w:rsidRPr="004E3FD2">
        <w:rPr>
          <w:kern w:val="2"/>
          <w:sz w:val="24"/>
          <w:szCs w:val="24"/>
        </w:rPr>
        <w:t>, занятых в сфере социального обслуживания</w:t>
      </w:r>
      <w:r w:rsidR="003E7364" w:rsidRPr="004E3FD2">
        <w:rPr>
          <w:kern w:val="2"/>
          <w:sz w:val="24"/>
          <w:szCs w:val="24"/>
        </w:rPr>
        <w:t xml:space="preserve"> населения</w:t>
      </w:r>
      <w:r w:rsidR="00E57167" w:rsidRPr="004E3FD2">
        <w:rPr>
          <w:kern w:val="2"/>
          <w:sz w:val="24"/>
          <w:szCs w:val="24"/>
        </w:rPr>
        <w:t>,</w:t>
      </w:r>
      <w:r w:rsidRPr="004E3FD2">
        <w:rPr>
          <w:kern w:val="2"/>
          <w:sz w:val="24"/>
          <w:szCs w:val="24"/>
        </w:rPr>
        <w:t xml:space="preserve"> приведены в таблице № </w:t>
      </w:r>
      <w:r w:rsidR="00C42836" w:rsidRPr="004E3FD2">
        <w:rPr>
          <w:kern w:val="2"/>
          <w:sz w:val="24"/>
          <w:szCs w:val="24"/>
        </w:rPr>
        <w:t>2</w:t>
      </w:r>
      <w:r w:rsidRPr="004E3FD2">
        <w:rPr>
          <w:kern w:val="2"/>
          <w:sz w:val="24"/>
          <w:szCs w:val="24"/>
        </w:rPr>
        <w:t>.</w:t>
      </w:r>
    </w:p>
    <w:p w:rsidR="00D76131" w:rsidRPr="004E3FD2" w:rsidRDefault="00D7613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D76131" w:rsidRPr="004E3FD2" w:rsidRDefault="00D76131" w:rsidP="003A71B8">
      <w:pPr>
        <w:autoSpaceDE w:val="0"/>
        <w:autoSpaceDN w:val="0"/>
        <w:adjustRightInd w:val="0"/>
        <w:jc w:val="right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Таблица № </w:t>
      </w:r>
      <w:r w:rsidR="00C42836" w:rsidRPr="004E3FD2">
        <w:rPr>
          <w:kern w:val="2"/>
          <w:sz w:val="24"/>
          <w:szCs w:val="24"/>
        </w:rPr>
        <w:t>2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2551"/>
        <w:gridCol w:w="2977"/>
      </w:tblGrid>
      <w:tr w:rsidR="00FE2BAF" w:rsidRPr="004E3FD2" w:rsidTr="00FF6AA4">
        <w:trPr>
          <w:tblHeader/>
        </w:trPr>
        <w:tc>
          <w:tcPr>
            <w:tcW w:w="3970" w:type="dxa"/>
            <w:shd w:val="clear" w:color="auto" w:fill="auto"/>
            <w:vAlign w:val="center"/>
          </w:tcPr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Профессиональные квалификационные группы</w:t>
            </w:r>
          </w:p>
        </w:tc>
        <w:tc>
          <w:tcPr>
            <w:tcW w:w="2551" w:type="dxa"/>
            <w:shd w:val="clear" w:color="auto" w:fill="auto"/>
          </w:tcPr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Минимальный размер должностного оклада (рублей)</w:t>
            </w:r>
          </w:p>
        </w:tc>
        <w:tc>
          <w:tcPr>
            <w:tcW w:w="2977" w:type="dxa"/>
          </w:tcPr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Наименование </w:t>
            </w:r>
          </w:p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должности</w:t>
            </w:r>
          </w:p>
        </w:tc>
      </w:tr>
    </w:tbl>
    <w:p w:rsidR="00FE2BAF" w:rsidRPr="004E3FD2" w:rsidRDefault="00FE2BAF" w:rsidP="00FE2BAF">
      <w:pPr>
        <w:autoSpaceDE w:val="0"/>
        <w:autoSpaceDN w:val="0"/>
        <w:adjustRightInd w:val="0"/>
        <w:rPr>
          <w:kern w:val="2"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2"/>
        <w:gridCol w:w="2575"/>
        <w:gridCol w:w="2977"/>
      </w:tblGrid>
      <w:tr w:rsidR="00C75415" w:rsidRPr="004E3FD2" w:rsidTr="00FF6AA4">
        <w:trPr>
          <w:tblHeader/>
        </w:trPr>
        <w:tc>
          <w:tcPr>
            <w:tcW w:w="3912" w:type="dxa"/>
            <w:hideMark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575" w:type="dxa"/>
            <w:hideMark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75415" w:rsidRPr="004E3FD2" w:rsidRDefault="00283B2C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3</w:t>
            </w:r>
          </w:p>
        </w:tc>
      </w:tr>
      <w:tr w:rsidR="00D10913" w:rsidRPr="004E3FD2" w:rsidTr="00FF6AA4">
        <w:tc>
          <w:tcPr>
            <w:tcW w:w="3912" w:type="dxa"/>
          </w:tcPr>
          <w:p w:rsidR="00D10913" w:rsidRPr="004E3FD2" w:rsidRDefault="00941846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ПГК </w:t>
            </w:r>
            <w:r w:rsidR="00D10913" w:rsidRPr="004E3FD2">
              <w:rPr>
                <w:kern w:val="2"/>
                <w:sz w:val="24"/>
                <w:szCs w:val="24"/>
              </w:rPr>
              <w:t>«Медицинский и фармацевтический персонал первого уровня»</w:t>
            </w:r>
          </w:p>
        </w:tc>
        <w:tc>
          <w:tcPr>
            <w:tcW w:w="2575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5700</w:t>
            </w:r>
          </w:p>
        </w:tc>
        <w:tc>
          <w:tcPr>
            <w:tcW w:w="2977" w:type="dxa"/>
          </w:tcPr>
          <w:p w:rsidR="00D10913" w:rsidRPr="004E3FD2" w:rsidRDefault="00D10913" w:rsidP="002946AD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санитарка, сестра хозяйка, младшая медицинская сестра по уходу за больными</w:t>
            </w:r>
          </w:p>
        </w:tc>
      </w:tr>
      <w:tr w:rsidR="00D10913" w:rsidRPr="004E3FD2" w:rsidTr="00FF6AA4">
        <w:tc>
          <w:tcPr>
            <w:tcW w:w="3912" w:type="dxa"/>
            <w:hideMark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«Средний медицинский и фармацевтический персонал»</w:t>
            </w:r>
          </w:p>
        </w:tc>
        <w:tc>
          <w:tcPr>
            <w:tcW w:w="2575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977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D10913" w:rsidRPr="004E3FD2" w:rsidTr="00FF6AA4">
        <w:tc>
          <w:tcPr>
            <w:tcW w:w="3912" w:type="dxa"/>
            <w:hideMark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1-й квалификационный уровень </w:t>
            </w:r>
          </w:p>
        </w:tc>
        <w:tc>
          <w:tcPr>
            <w:tcW w:w="2575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  <w:u w:val="single"/>
              </w:rPr>
            </w:pPr>
            <w:r w:rsidRPr="004E3FD2">
              <w:rPr>
                <w:kern w:val="2"/>
                <w:sz w:val="24"/>
                <w:szCs w:val="24"/>
              </w:rPr>
              <w:t>6192</w:t>
            </w:r>
          </w:p>
        </w:tc>
        <w:tc>
          <w:tcPr>
            <w:tcW w:w="2977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инструктор по трудовой терапии, инструктор по лечебной физкультуре</w:t>
            </w:r>
          </w:p>
        </w:tc>
      </w:tr>
      <w:tr w:rsidR="00D10913" w:rsidRPr="004E3FD2" w:rsidTr="00FF6AA4">
        <w:tc>
          <w:tcPr>
            <w:tcW w:w="3912" w:type="dxa"/>
            <w:hideMark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2575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6433</w:t>
            </w:r>
          </w:p>
        </w:tc>
        <w:tc>
          <w:tcPr>
            <w:tcW w:w="2977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лаборант, медицинская сестра диетическая</w:t>
            </w:r>
          </w:p>
        </w:tc>
      </w:tr>
      <w:tr w:rsidR="00D10913" w:rsidRPr="004E3FD2" w:rsidTr="00FF6AA4">
        <w:tc>
          <w:tcPr>
            <w:tcW w:w="3912" w:type="dxa"/>
            <w:hideMark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3-й квалификационный уровень</w:t>
            </w:r>
          </w:p>
        </w:tc>
        <w:tc>
          <w:tcPr>
            <w:tcW w:w="2575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  <w:u w:val="single"/>
              </w:rPr>
            </w:pPr>
            <w:r w:rsidRPr="004E3FD2">
              <w:rPr>
                <w:kern w:val="2"/>
                <w:sz w:val="24"/>
                <w:szCs w:val="24"/>
              </w:rPr>
              <w:t>6823</w:t>
            </w:r>
          </w:p>
        </w:tc>
        <w:tc>
          <w:tcPr>
            <w:tcW w:w="2977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медицинская сестра, медицинская сестра палатная (постовая), медицинская сестра по физиотерапии, медицинская сестра по массажу, фармацевт</w:t>
            </w:r>
          </w:p>
        </w:tc>
      </w:tr>
      <w:tr w:rsidR="00D10913" w:rsidRPr="004E3FD2" w:rsidTr="00FF6AA4">
        <w:tc>
          <w:tcPr>
            <w:tcW w:w="3912" w:type="dxa"/>
            <w:hideMark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4-й квалификационный уровень</w:t>
            </w:r>
          </w:p>
        </w:tc>
        <w:tc>
          <w:tcPr>
            <w:tcW w:w="2575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7077</w:t>
            </w:r>
          </w:p>
        </w:tc>
        <w:tc>
          <w:tcPr>
            <w:tcW w:w="2977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фельдшер, зубной врач, медицинская сестра процедурной</w:t>
            </w:r>
          </w:p>
        </w:tc>
      </w:tr>
      <w:tr w:rsidR="00D10913" w:rsidRPr="004E3FD2" w:rsidTr="00FF6AA4">
        <w:tc>
          <w:tcPr>
            <w:tcW w:w="3912" w:type="dxa"/>
            <w:hideMark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5-й квалификационный уровень</w:t>
            </w:r>
          </w:p>
        </w:tc>
        <w:tc>
          <w:tcPr>
            <w:tcW w:w="2575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7427</w:t>
            </w:r>
          </w:p>
        </w:tc>
        <w:tc>
          <w:tcPr>
            <w:tcW w:w="2977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старшая медицинская сестра</w:t>
            </w:r>
          </w:p>
        </w:tc>
      </w:tr>
      <w:tr w:rsidR="00D10913" w:rsidRPr="004E3FD2" w:rsidTr="00FF6AA4">
        <w:tc>
          <w:tcPr>
            <w:tcW w:w="3912" w:type="dxa"/>
            <w:hideMark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 «Врачи и провизоры»</w:t>
            </w:r>
          </w:p>
        </w:tc>
        <w:tc>
          <w:tcPr>
            <w:tcW w:w="2575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977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D10913" w:rsidRPr="004E3FD2" w:rsidTr="00FF6AA4">
        <w:tc>
          <w:tcPr>
            <w:tcW w:w="3912" w:type="dxa"/>
            <w:hideMark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2575" w:type="dxa"/>
          </w:tcPr>
          <w:p w:rsidR="00D10913" w:rsidRPr="004E3FD2" w:rsidRDefault="00D10913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7427</w:t>
            </w:r>
          </w:p>
        </w:tc>
        <w:tc>
          <w:tcPr>
            <w:tcW w:w="2977" w:type="dxa"/>
          </w:tcPr>
          <w:p w:rsidR="00D10913" w:rsidRPr="004E3FD2" w:rsidRDefault="00D10913" w:rsidP="000D63EB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врачи - специалисты</w:t>
            </w:r>
          </w:p>
        </w:tc>
      </w:tr>
    </w:tbl>
    <w:p w:rsidR="00973418" w:rsidRPr="004E3FD2" w:rsidRDefault="00973418" w:rsidP="00240A24">
      <w:pPr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</w:p>
    <w:p w:rsidR="00C42836" w:rsidRPr="004E3FD2" w:rsidRDefault="00D7613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2.</w:t>
      </w:r>
      <w:r w:rsidR="00003346" w:rsidRPr="004E3FD2">
        <w:rPr>
          <w:kern w:val="2"/>
          <w:sz w:val="24"/>
          <w:szCs w:val="24"/>
        </w:rPr>
        <w:t>2.</w:t>
      </w:r>
      <w:r w:rsidR="00240A24" w:rsidRPr="004E3FD2">
        <w:rPr>
          <w:kern w:val="2"/>
          <w:sz w:val="24"/>
          <w:szCs w:val="24"/>
        </w:rPr>
        <w:t>3</w:t>
      </w:r>
      <w:r w:rsidRPr="004E3FD2">
        <w:rPr>
          <w:kern w:val="2"/>
          <w:sz w:val="24"/>
          <w:szCs w:val="24"/>
        </w:rPr>
        <w:t>. </w:t>
      </w:r>
      <w:r w:rsidR="00973418" w:rsidRPr="004E3FD2">
        <w:rPr>
          <w:kern w:val="2"/>
          <w:sz w:val="24"/>
          <w:szCs w:val="24"/>
        </w:rPr>
        <w:t>Минимальные размеры д</w:t>
      </w:r>
      <w:r w:rsidRPr="004E3FD2">
        <w:rPr>
          <w:kern w:val="2"/>
          <w:sz w:val="24"/>
          <w:szCs w:val="24"/>
        </w:rPr>
        <w:t>олжностны</w:t>
      </w:r>
      <w:r w:rsidR="00973418" w:rsidRPr="004E3FD2">
        <w:rPr>
          <w:kern w:val="2"/>
          <w:sz w:val="24"/>
          <w:szCs w:val="24"/>
        </w:rPr>
        <w:t>х</w:t>
      </w:r>
      <w:r w:rsidRPr="004E3FD2">
        <w:rPr>
          <w:kern w:val="2"/>
          <w:sz w:val="24"/>
          <w:szCs w:val="24"/>
        </w:rPr>
        <w:t xml:space="preserve"> оклад</w:t>
      </w:r>
      <w:r w:rsidR="00973418" w:rsidRPr="004E3FD2">
        <w:rPr>
          <w:kern w:val="2"/>
          <w:sz w:val="24"/>
          <w:szCs w:val="24"/>
        </w:rPr>
        <w:t>ов</w:t>
      </w:r>
      <w:r w:rsidRPr="004E3FD2">
        <w:rPr>
          <w:kern w:val="2"/>
          <w:sz w:val="24"/>
          <w:szCs w:val="24"/>
        </w:rPr>
        <w:t xml:space="preserve"> работников культуры, занятых в сфере </w:t>
      </w:r>
      <w:r w:rsidR="00E57167" w:rsidRPr="004E3FD2">
        <w:rPr>
          <w:kern w:val="2"/>
          <w:sz w:val="24"/>
          <w:szCs w:val="24"/>
        </w:rPr>
        <w:t>социального обслуживания населения</w:t>
      </w:r>
      <w:r w:rsidRPr="004E3FD2">
        <w:rPr>
          <w:kern w:val="2"/>
          <w:sz w:val="24"/>
          <w:szCs w:val="24"/>
        </w:rPr>
        <w:t xml:space="preserve">, </w:t>
      </w:r>
      <w:r w:rsidR="00240A24" w:rsidRPr="004E3FD2">
        <w:rPr>
          <w:kern w:val="2"/>
          <w:sz w:val="24"/>
          <w:szCs w:val="24"/>
        </w:rPr>
        <w:t>приведены в таблице № 3</w:t>
      </w:r>
      <w:r w:rsidRPr="004E3FD2">
        <w:rPr>
          <w:kern w:val="2"/>
          <w:sz w:val="24"/>
          <w:szCs w:val="24"/>
        </w:rPr>
        <w:t>.</w:t>
      </w:r>
    </w:p>
    <w:p w:rsidR="00240A24" w:rsidRPr="004E3FD2" w:rsidRDefault="00240A24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D76131" w:rsidRPr="004E3FD2" w:rsidRDefault="00240A24" w:rsidP="003A71B8">
      <w:pPr>
        <w:autoSpaceDE w:val="0"/>
        <w:autoSpaceDN w:val="0"/>
        <w:adjustRightInd w:val="0"/>
        <w:ind w:firstLine="709"/>
        <w:jc w:val="right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Таблица № 3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2551"/>
        <w:gridCol w:w="3119"/>
      </w:tblGrid>
      <w:tr w:rsidR="00FE2BAF" w:rsidRPr="004E3FD2" w:rsidTr="00FF6AA4">
        <w:trPr>
          <w:tblHeader/>
        </w:trPr>
        <w:tc>
          <w:tcPr>
            <w:tcW w:w="3828" w:type="dxa"/>
            <w:shd w:val="clear" w:color="auto" w:fill="auto"/>
            <w:vAlign w:val="center"/>
          </w:tcPr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Профессиональные квалификационные группы</w:t>
            </w:r>
          </w:p>
        </w:tc>
        <w:tc>
          <w:tcPr>
            <w:tcW w:w="2551" w:type="dxa"/>
            <w:shd w:val="clear" w:color="auto" w:fill="auto"/>
          </w:tcPr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Минимальный размер должностного оклада (рублей)</w:t>
            </w:r>
          </w:p>
        </w:tc>
        <w:tc>
          <w:tcPr>
            <w:tcW w:w="3119" w:type="dxa"/>
          </w:tcPr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Наименование </w:t>
            </w:r>
          </w:p>
          <w:p w:rsidR="00FE2BAF" w:rsidRPr="004E3FD2" w:rsidRDefault="00FE2BAF" w:rsidP="006114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должности</w:t>
            </w:r>
          </w:p>
        </w:tc>
      </w:tr>
    </w:tbl>
    <w:p w:rsidR="00FE2BAF" w:rsidRPr="004E3FD2" w:rsidRDefault="00FE2BAF" w:rsidP="003A71B8">
      <w:pPr>
        <w:autoSpaceDE w:val="0"/>
        <w:autoSpaceDN w:val="0"/>
        <w:adjustRightInd w:val="0"/>
        <w:ind w:firstLine="709"/>
        <w:jc w:val="right"/>
        <w:rPr>
          <w:kern w:val="2"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4"/>
        <w:gridCol w:w="2541"/>
        <w:gridCol w:w="3119"/>
      </w:tblGrid>
      <w:tr w:rsidR="00C75415" w:rsidRPr="004E3FD2" w:rsidTr="00FF6AA4">
        <w:trPr>
          <w:tblHeader/>
        </w:trPr>
        <w:tc>
          <w:tcPr>
            <w:tcW w:w="3804" w:type="dxa"/>
            <w:hideMark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541" w:type="dxa"/>
            <w:hideMark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75415" w:rsidRPr="004E3FD2" w:rsidRDefault="006675E2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3</w:t>
            </w:r>
          </w:p>
        </w:tc>
      </w:tr>
      <w:tr w:rsidR="00C75415" w:rsidRPr="004E3FD2" w:rsidTr="00FF6AA4">
        <w:tc>
          <w:tcPr>
            <w:tcW w:w="3804" w:type="dxa"/>
            <w:hideMark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ПКГ </w:t>
            </w:r>
            <w:r w:rsidR="00824C61" w:rsidRPr="004E3FD2">
              <w:rPr>
                <w:kern w:val="2"/>
                <w:sz w:val="24"/>
                <w:szCs w:val="24"/>
              </w:rPr>
              <w:t>«</w:t>
            </w:r>
            <w:r w:rsidRPr="004E3FD2">
              <w:rPr>
                <w:kern w:val="2"/>
                <w:sz w:val="24"/>
                <w:szCs w:val="24"/>
              </w:rPr>
              <w:t>Должности работников культуры, искусства и кинематографии среднего звена</w:t>
            </w:r>
            <w:r w:rsidR="00824C61" w:rsidRPr="004E3FD2">
              <w:rPr>
                <w:kern w:val="2"/>
                <w:sz w:val="24"/>
                <w:szCs w:val="24"/>
              </w:rPr>
              <w:t>»</w:t>
            </w:r>
          </w:p>
        </w:tc>
        <w:tc>
          <w:tcPr>
            <w:tcW w:w="2541" w:type="dxa"/>
          </w:tcPr>
          <w:p w:rsidR="00C75415" w:rsidRPr="004E3FD2" w:rsidRDefault="00CB26AC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6756</w:t>
            </w:r>
          </w:p>
        </w:tc>
        <w:tc>
          <w:tcPr>
            <w:tcW w:w="3119" w:type="dxa"/>
          </w:tcPr>
          <w:p w:rsidR="00C75415" w:rsidRPr="004E3FD2" w:rsidRDefault="00D10913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культ организатор</w:t>
            </w:r>
          </w:p>
        </w:tc>
      </w:tr>
    </w:tbl>
    <w:p w:rsidR="00D76131" w:rsidRPr="004E3FD2" w:rsidRDefault="00D7613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810CAF" w:rsidRPr="004E3FD2" w:rsidRDefault="00311C6D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2.</w:t>
      </w:r>
      <w:r w:rsidR="00003346" w:rsidRPr="004E3FD2">
        <w:rPr>
          <w:kern w:val="2"/>
          <w:sz w:val="24"/>
          <w:szCs w:val="24"/>
        </w:rPr>
        <w:t>2.</w:t>
      </w:r>
      <w:r w:rsidR="00240A24" w:rsidRPr="004E3FD2">
        <w:rPr>
          <w:kern w:val="2"/>
          <w:sz w:val="24"/>
          <w:szCs w:val="24"/>
        </w:rPr>
        <w:t>4</w:t>
      </w:r>
      <w:r w:rsidR="00D10913" w:rsidRPr="004E3FD2">
        <w:rPr>
          <w:kern w:val="2"/>
          <w:sz w:val="24"/>
          <w:szCs w:val="24"/>
        </w:rPr>
        <w:t>.</w:t>
      </w:r>
      <w:r w:rsidR="00973418" w:rsidRPr="004E3FD2">
        <w:rPr>
          <w:kern w:val="2"/>
          <w:sz w:val="24"/>
          <w:szCs w:val="24"/>
        </w:rPr>
        <w:t>Минимальные размеры д</w:t>
      </w:r>
      <w:r w:rsidRPr="004E3FD2">
        <w:rPr>
          <w:sz w:val="24"/>
          <w:szCs w:val="24"/>
        </w:rPr>
        <w:t>олжностны</w:t>
      </w:r>
      <w:r w:rsidR="00973418" w:rsidRPr="004E3FD2">
        <w:rPr>
          <w:sz w:val="24"/>
          <w:szCs w:val="24"/>
        </w:rPr>
        <w:t>х</w:t>
      </w:r>
      <w:r w:rsidRPr="004E3FD2">
        <w:rPr>
          <w:sz w:val="24"/>
          <w:szCs w:val="24"/>
        </w:rPr>
        <w:t xml:space="preserve"> оклад</w:t>
      </w:r>
      <w:r w:rsidR="00973418" w:rsidRPr="004E3FD2">
        <w:rPr>
          <w:sz w:val="24"/>
          <w:szCs w:val="24"/>
        </w:rPr>
        <w:t>ов</w:t>
      </w:r>
      <w:r w:rsidRPr="004E3FD2">
        <w:rPr>
          <w:sz w:val="24"/>
          <w:szCs w:val="24"/>
        </w:rPr>
        <w:t xml:space="preserve"> работников, занимающих общеотраслевые должности руководителей структурных подразделений, специалистов и служащих, </w:t>
      </w:r>
      <w:r w:rsidR="00240A24" w:rsidRPr="004E3FD2">
        <w:rPr>
          <w:kern w:val="2"/>
          <w:sz w:val="24"/>
          <w:szCs w:val="24"/>
        </w:rPr>
        <w:t>приведены в таблице № 4</w:t>
      </w:r>
      <w:r w:rsidR="00810CAF" w:rsidRPr="004E3FD2">
        <w:rPr>
          <w:kern w:val="2"/>
          <w:sz w:val="24"/>
          <w:szCs w:val="24"/>
        </w:rPr>
        <w:t>.</w:t>
      </w:r>
    </w:p>
    <w:p w:rsidR="0056680B" w:rsidRDefault="0056680B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FF6AA4" w:rsidRDefault="00FF6AA4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FF6AA4" w:rsidRPr="004E3FD2" w:rsidRDefault="00FF6AA4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345256" w:rsidRDefault="00240A24" w:rsidP="003A71B8">
      <w:pPr>
        <w:autoSpaceDE w:val="0"/>
        <w:autoSpaceDN w:val="0"/>
        <w:adjustRightInd w:val="0"/>
        <w:ind w:firstLine="709"/>
        <w:jc w:val="right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lastRenderedPageBreak/>
        <w:t>Таблица № 4</w:t>
      </w:r>
    </w:p>
    <w:p w:rsidR="00FF6AA4" w:rsidRPr="004E3FD2" w:rsidRDefault="00FF6AA4" w:rsidP="003A71B8">
      <w:pPr>
        <w:autoSpaceDE w:val="0"/>
        <w:autoSpaceDN w:val="0"/>
        <w:adjustRightInd w:val="0"/>
        <w:ind w:firstLine="709"/>
        <w:jc w:val="right"/>
        <w:rPr>
          <w:kern w:val="2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835"/>
        <w:gridCol w:w="3119"/>
      </w:tblGrid>
      <w:tr w:rsidR="00345256" w:rsidRPr="004E3FD2" w:rsidTr="00FF6AA4">
        <w:trPr>
          <w:tblHeader/>
        </w:trPr>
        <w:tc>
          <w:tcPr>
            <w:tcW w:w="3402" w:type="dxa"/>
            <w:shd w:val="clear" w:color="auto" w:fill="auto"/>
            <w:vAlign w:val="center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Профессиональные квалификационные группы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Минимальный размер должностного оклада (рублей)</w:t>
            </w: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Наименование </w:t>
            </w:r>
          </w:p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должности</w:t>
            </w:r>
          </w:p>
        </w:tc>
      </w:tr>
    </w:tbl>
    <w:p w:rsidR="00345256" w:rsidRPr="004E3FD2" w:rsidRDefault="00345256" w:rsidP="003A71B8">
      <w:pPr>
        <w:autoSpaceDE w:val="0"/>
        <w:autoSpaceDN w:val="0"/>
        <w:adjustRightInd w:val="0"/>
        <w:spacing w:line="24" w:lineRule="auto"/>
        <w:ind w:firstLine="709"/>
        <w:jc w:val="both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835"/>
        <w:gridCol w:w="3119"/>
      </w:tblGrid>
      <w:tr w:rsidR="00345256" w:rsidRPr="004E3FD2" w:rsidTr="00FF6AA4">
        <w:trPr>
          <w:cantSplit/>
          <w:tblHeader/>
        </w:trPr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45256" w:rsidRPr="004E3FD2" w:rsidRDefault="006675E2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3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ПКГ </w:t>
            </w:r>
            <w:r w:rsidR="00824C61" w:rsidRPr="004E3FD2">
              <w:rPr>
                <w:sz w:val="24"/>
                <w:szCs w:val="24"/>
              </w:rPr>
              <w:t>«</w:t>
            </w:r>
            <w:r w:rsidRPr="004E3FD2">
              <w:rPr>
                <w:sz w:val="24"/>
                <w:szCs w:val="24"/>
              </w:rPr>
              <w:t>Общеотраслевые должности служащих первого уровня</w:t>
            </w:r>
            <w:r w:rsidR="00824C61" w:rsidRPr="004E3FD2"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1-й квалификационный уровень 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4538</w:t>
            </w: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агент по снабжению, дежурный </w:t>
            </w:r>
            <w:r w:rsidR="00C22B7C" w:rsidRPr="004E3FD2">
              <w:rPr>
                <w:sz w:val="24"/>
                <w:szCs w:val="24"/>
              </w:rPr>
              <w:t>(</w:t>
            </w:r>
            <w:r w:rsidRPr="004E3FD2">
              <w:rPr>
                <w:sz w:val="24"/>
                <w:szCs w:val="24"/>
              </w:rPr>
              <w:t>по</w:t>
            </w:r>
            <w:r w:rsidR="00C22B7C" w:rsidRPr="004E3FD2">
              <w:rPr>
                <w:sz w:val="24"/>
                <w:szCs w:val="24"/>
              </w:rPr>
              <w:t xml:space="preserve"> выдаче справок, залу, этажу гостиницы, комнате отдыха водителей автомобилей, общежитию и др.),</w:t>
            </w:r>
            <w:r w:rsidRPr="004E3FD2">
              <w:rPr>
                <w:sz w:val="24"/>
                <w:szCs w:val="24"/>
              </w:rPr>
              <w:t xml:space="preserve"> делопроизводитель, кассир, секретарь – машинистка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4757</w:t>
            </w: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 w:rsidR="00824C61" w:rsidRPr="004E3FD2">
              <w:rPr>
                <w:sz w:val="24"/>
                <w:szCs w:val="24"/>
              </w:rPr>
              <w:t>«</w:t>
            </w:r>
            <w:r w:rsidRPr="004E3FD2">
              <w:rPr>
                <w:sz w:val="24"/>
                <w:szCs w:val="24"/>
              </w:rPr>
              <w:t>старший</w:t>
            </w:r>
            <w:r w:rsidR="00824C61" w:rsidRPr="004E3FD2">
              <w:rPr>
                <w:sz w:val="24"/>
                <w:szCs w:val="24"/>
              </w:rPr>
              <w:t>»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ПКГ </w:t>
            </w:r>
            <w:r w:rsidR="00824C61" w:rsidRPr="004E3FD2">
              <w:rPr>
                <w:sz w:val="24"/>
                <w:szCs w:val="24"/>
              </w:rPr>
              <w:t>«</w:t>
            </w:r>
            <w:r w:rsidRPr="004E3FD2">
              <w:rPr>
                <w:sz w:val="24"/>
                <w:szCs w:val="24"/>
              </w:rPr>
              <w:t>Общеотраслевые должности служащих второго уровня</w:t>
            </w:r>
            <w:r w:rsidR="00824C61" w:rsidRPr="004E3FD2"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1-й квалификационный уровень 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4994</w:t>
            </w: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администратор, инспектор по кадрам, техник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5246</w:t>
            </w: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заведующий складом, заведующий хозяйством</w:t>
            </w:r>
          </w:p>
          <w:p w:rsidR="00020875" w:rsidRPr="004E3FD2" w:rsidRDefault="0002087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«старший».</w:t>
            </w:r>
          </w:p>
          <w:p w:rsidR="00020875" w:rsidRPr="004E3FD2" w:rsidRDefault="00020875" w:rsidP="00A232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Должности служащих первого квалификационного уровня, по которым устанавливается </w:t>
            </w:r>
            <w:r w:rsidRPr="004E3FD2">
              <w:rPr>
                <w:sz w:val="24"/>
                <w:szCs w:val="24"/>
                <w:lang w:val="en-US"/>
              </w:rPr>
              <w:t>II</w:t>
            </w:r>
            <w:r w:rsidR="003659DE" w:rsidRPr="004E3FD2">
              <w:rPr>
                <w:sz w:val="24"/>
                <w:szCs w:val="24"/>
              </w:rPr>
              <w:t xml:space="preserve"> </w:t>
            </w:r>
            <w:r w:rsidRPr="004E3FD2">
              <w:rPr>
                <w:sz w:val="24"/>
                <w:szCs w:val="24"/>
              </w:rPr>
              <w:t>внутридолжностная категория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3-й квалификационный уровень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5509</w:t>
            </w:r>
          </w:p>
        </w:tc>
        <w:tc>
          <w:tcPr>
            <w:tcW w:w="3119" w:type="dxa"/>
          </w:tcPr>
          <w:p w:rsidR="00345256" w:rsidRPr="004E3FD2" w:rsidRDefault="0002087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заведующий производством (</w:t>
            </w:r>
            <w:r w:rsidR="00345256" w:rsidRPr="004E3FD2">
              <w:rPr>
                <w:sz w:val="24"/>
                <w:szCs w:val="24"/>
              </w:rPr>
              <w:t xml:space="preserve">шеф </w:t>
            </w:r>
            <w:r w:rsidRPr="004E3FD2">
              <w:rPr>
                <w:sz w:val="24"/>
                <w:szCs w:val="24"/>
              </w:rPr>
              <w:t>–</w:t>
            </w:r>
            <w:r w:rsidR="00345256" w:rsidRPr="004E3FD2">
              <w:rPr>
                <w:sz w:val="24"/>
                <w:szCs w:val="24"/>
              </w:rPr>
              <w:t xml:space="preserve"> повар</w:t>
            </w:r>
            <w:r w:rsidRPr="004E3FD2">
              <w:rPr>
                <w:sz w:val="24"/>
                <w:szCs w:val="24"/>
              </w:rPr>
              <w:t>)</w:t>
            </w:r>
          </w:p>
          <w:p w:rsidR="00020875" w:rsidRPr="004E3FD2" w:rsidRDefault="0002087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Должности служащих первого квалификационного уровня, по которым устанавливается </w:t>
            </w:r>
            <w:r w:rsidRPr="004E3FD2">
              <w:rPr>
                <w:sz w:val="24"/>
                <w:szCs w:val="24"/>
                <w:lang w:val="en-US"/>
              </w:rPr>
              <w:t>I</w:t>
            </w:r>
            <w:r w:rsidR="007C707B" w:rsidRPr="004E3FD2">
              <w:rPr>
                <w:sz w:val="24"/>
                <w:szCs w:val="24"/>
              </w:rPr>
              <w:t xml:space="preserve"> </w:t>
            </w:r>
            <w:r w:rsidRPr="004E3FD2">
              <w:rPr>
                <w:sz w:val="24"/>
                <w:szCs w:val="24"/>
              </w:rPr>
              <w:lastRenderedPageBreak/>
              <w:t>внутридолжностная категория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lastRenderedPageBreak/>
              <w:t>4-й квалификационный уровень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5771</w:t>
            </w: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 w:rsidR="00824C61" w:rsidRPr="004E3FD2">
              <w:rPr>
                <w:sz w:val="24"/>
                <w:szCs w:val="24"/>
              </w:rPr>
              <w:t>«</w:t>
            </w:r>
            <w:r w:rsidRPr="004E3FD2">
              <w:rPr>
                <w:sz w:val="24"/>
                <w:szCs w:val="24"/>
              </w:rPr>
              <w:t>ведущий</w:t>
            </w:r>
            <w:r w:rsidR="00824C61" w:rsidRPr="004E3FD2">
              <w:rPr>
                <w:sz w:val="24"/>
                <w:szCs w:val="24"/>
              </w:rPr>
              <w:t>»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ПКГ </w:t>
            </w:r>
            <w:r w:rsidR="00824C61" w:rsidRPr="004E3FD2">
              <w:rPr>
                <w:sz w:val="24"/>
                <w:szCs w:val="24"/>
              </w:rPr>
              <w:t>«</w:t>
            </w:r>
            <w:r w:rsidRPr="004E3FD2">
              <w:rPr>
                <w:sz w:val="24"/>
                <w:szCs w:val="24"/>
              </w:rPr>
              <w:t>Общеотраслевые должности служащих третьего уровня</w:t>
            </w:r>
            <w:r w:rsidR="00824C61" w:rsidRPr="004E3FD2"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1-й квалификационный уровень 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5771</w:t>
            </w: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бухгалтер, инженер, инженер по охране труда, инженер – программист (программист), психолог, специалист по кадрам, экономист, юрисконсульт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6055</w:t>
            </w: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должности служащих первого квалификационного уровня, по которым может устанавливаться II внутридолжностная категория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3-й квалификационный уровень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6356</w:t>
            </w: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должности служащих первого квалификационного уровня, по которым может устанавливаться I внутридолжностная категория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4-й квалификационный уровень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6672</w:t>
            </w:r>
          </w:p>
        </w:tc>
        <w:tc>
          <w:tcPr>
            <w:tcW w:w="3119" w:type="dxa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 w:rsidR="00824C61" w:rsidRPr="004E3FD2">
              <w:rPr>
                <w:sz w:val="24"/>
                <w:szCs w:val="24"/>
              </w:rPr>
              <w:t>«</w:t>
            </w:r>
            <w:r w:rsidRPr="004E3FD2">
              <w:rPr>
                <w:sz w:val="24"/>
                <w:szCs w:val="24"/>
              </w:rPr>
              <w:t>ведущий</w:t>
            </w:r>
            <w:r w:rsidR="00824C61" w:rsidRPr="004E3FD2">
              <w:rPr>
                <w:sz w:val="24"/>
                <w:szCs w:val="24"/>
              </w:rPr>
              <w:t>»</w:t>
            </w:r>
          </w:p>
        </w:tc>
      </w:tr>
      <w:tr w:rsidR="00345256" w:rsidRPr="004E3FD2" w:rsidTr="00FF6AA4">
        <w:tc>
          <w:tcPr>
            <w:tcW w:w="3402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5-й квалификационный уровень</w:t>
            </w:r>
          </w:p>
        </w:tc>
        <w:tc>
          <w:tcPr>
            <w:tcW w:w="2835" w:type="dxa"/>
            <w:shd w:val="clear" w:color="auto" w:fill="auto"/>
          </w:tcPr>
          <w:p w:rsidR="00345256" w:rsidRPr="004E3FD2" w:rsidRDefault="0034525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7006</w:t>
            </w:r>
          </w:p>
        </w:tc>
        <w:tc>
          <w:tcPr>
            <w:tcW w:w="3119" w:type="dxa"/>
          </w:tcPr>
          <w:p w:rsidR="00345256" w:rsidRPr="004E3FD2" w:rsidRDefault="00647C73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главные специалисты: в отделах, отделениях, лабораториях, мастерских; </w:t>
            </w:r>
            <w:r w:rsidR="00345256" w:rsidRPr="004E3FD2">
              <w:rPr>
                <w:sz w:val="24"/>
                <w:szCs w:val="24"/>
              </w:rPr>
              <w:t>заместитель главного бухгалтера</w:t>
            </w:r>
          </w:p>
        </w:tc>
      </w:tr>
    </w:tbl>
    <w:p w:rsidR="00311C6D" w:rsidRPr="004E3FD2" w:rsidRDefault="00311C6D" w:rsidP="003A71B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10CAF" w:rsidRPr="004E3FD2" w:rsidRDefault="00311C6D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sz w:val="24"/>
          <w:szCs w:val="24"/>
        </w:rPr>
        <w:t>2.</w:t>
      </w:r>
      <w:r w:rsidR="00003346" w:rsidRPr="004E3FD2">
        <w:rPr>
          <w:sz w:val="24"/>
          <w:szCs w:val="24"/>
        </w:rPr>
        <w:t>2.</w:t>
      </w:r>
      <w:r w:rsidR="00240A24" w:rsidRPr="004E3FD2">
        <w:rPr>
          <w:sz w:val="24"/>
          <w:szCs w:val="24"/>
        </w:rPr>
        <w:t>5</w:t>
      </w:r>
      <w:r w:rsidRPr="004E3FD2">
        <w:rPr>
          <w:sz w:val="24"/>
          <w:szCs w:val="24"/>
        </w:rPr>
        <w:t>. </w:t>
      </w:r>
      <w:r w:rsidR="00973418" w:rsidRPr="004E3FD2">
        <w:rPr>
          <w:sz w:val="24"/>
          <w:szCs w:val="24"/>
        </w:rPr>
        <w:t>Минимальные р</w:t>
      </w:r>
      <w:r w:rsidRPr="004E3FD2">
        <w:rPr>
          <w:sz w:val="24"/>
          <w:szCs w:val="24"/>
        </w:rPr>
        <w:t>азмеры ставок заработной платы работников, занимающих общеотраслевые профессии рабочих</w:t>
      </w:r>
      <w:r w:rsidR="007C707B" w:rsidRPr="004E3FD2">
        <w:rPr>
          <w:sz w:val="24"/>
          <w:szCs w:val="24"/>
        </w:rPr>
        <w:t xml:space="preserve"> </w:t>
      </w:r>
      <w:r w:rsidR="00240A24" w:rsidRPr="004E3FD2">
        <w:rPr>
          <w:kern w:val="2"/>
          <w:sz w:val="24"/>
          <w:szCs w:val="24"/>
        </w:rPr>
        <w:t>приведены в таблице № 5</w:t>
      </w:r>
      <w:r w:rsidR="00810CAF" w:rsidRPr="004E3FD2">
        <w:rPr>
          <w:kern w:val="2"/>
          <w:sz w:val="24"/>
          <w:szCs w:val="24"/>
        </w:rPr>
        <w:t>.</w:t>
      </w:r>
    </w:p>
    <w:p w:rsidR="00FF6AA4" w:rsidRPr="004E3FD2" w:rsidRDefault="00240A24" w:rsidP="003A71B8">
      <w:pPr>
        <w:autoSpaceDE w:val="0"/>
        <w:autoSpaceDN w:val="0"/>
        <w:adjustRightInd w:val="0"/>
        <w:ind w:firstLine="709"/>
        <w:jc w:val="right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Таблица № 5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835"/>
        <w:gridCol w:w="3119"/>
      </w:tblGrid>
      <w:tr w:rsidR="00C75415" w:rsidRPr="004E3FD2" w:rsidTr="00FF6AA4">
        <w:tc>
          <w:tcPr>
            <w:tcW w:w="3402" w:type="dxa"/>
            <w:shd w:val="clear" w:color="auto" w:fill="auto"/>
            <w:vAlign w:val="center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Профессиональные квалификационные группы</w:t>
            </w:r>
          </w:p>
        </w:tc>
        <w:tc>
          <w:tcPr>
            <w:tcW w:w="2835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Минимальный размер ставки заработной платы</w:t>
            </w:r>
          </w:p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(рублей)</w:t>
            </w:r>
          </w:p>
        </w:tc>
        <w:tc>
          <w:tcPr>
            <w:tcW w:w="3119" w:type="dxa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Наименование </w:t>
            </w:r>
          </w:p>
          <w:p w:rsidR="00C75415" w:rsidRPr="004E3FD2" w:rsidRDefault="00914D06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профессии</w:t>
            </w:r>
          </w:p>
        </w:tc>
      </w:tr>
    </w:tbl>
    <w:p w:rsidR="00311C6D" w:rsidRPr="004E3FD2" w:rsidRDefault="00311C6D" w:rsidP="003A71B8">
      <w:pPr>
        <w:autoSpaceDE w:val="0"/>
        <w:autoSpaceDN w:val="0"/>
        <w:adjustRightInd w:val="0"/>
        <w:spacing w:line="14" w:lineRule="exact"/>
        <w:ind w:firstLine="709"/>
        <w:jc w:val="both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835"/>
        <w:gridCol w:w="3119"/>
      </w:tblGrid>
      <w:tr w:rsidR="00C75415" w:rsidRPr="004E3FD2" w:rsidTr="00FF6AA4">
        <w:trPr>
          <w:tblHeader/>
        </w:trPr>
        <w:tc>
          <w:tcPr>
            <w:tcW w:w="3402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75415" w:rsidRPr="004E3FD2" w:rsidRDefault="009A6C6B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3</w:t>
            </w:r>
          </w:p>
        </w:tc>
      </w:tr>
      <w:tr w:rsidR="00C75415" w:rsidRPr="004E3FD2" w:rsidTr="00FF6AA4">
        <w:tc>
          <w:tcPr>
            <w:tcW w:w="3402" w:type="dxa"/>
            <w:shd w:val="clear" w:color="auto" w:fill="auto"/>
          </w:tcPr>
          <w:p w:rsidR="00C75415" w:rsidRPr="004E3FD2" w:rsidRDefault="00833DA4" w:rsidP="003A71B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ПКГ </w:t>
            </w:r>
            <w:r w:rsidR="00824C61" w:rsidRPr="004E3FD2">
              <w:rPr>
                <w:sz w:val="24"/>
                <w:szCs w:val="24"/>
              </w:rPr>
              <w:t>«</w:t>
            </w:r>
            <w:r w:rsidR="00C75415" w:rsidRPr="004E3FD2">
              <w:rPr>
                <w:sz w:val="24"/>
                <w:szCs w:val="24"/>
              </w:rPr>
              <w:t>Общеотраслевые профессии рабочих первого уровня</w:t>
            </w:r>
            <w:r w:rsidR="00824C61" w:rsidRPr="004E3FD2"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75415" w:rsidRPr="004E3FD2" w:rsidTr="00FF6AA4">
        <w:tc>
          <w:tcPr>
            <w:tcW w:w="3402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1-й квалификационный уровень</w:t>
            </w:r>
          </w:p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1-й квалификационный разряд</w:t>
            </w:r>
          </w:p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2-й квалификационный разряд</w:t>
            </w:r>
          </w:p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3-й квалификационный разряд </w:t>
            </w:r>
          </w:p>
        </w:tc>
        <w:tc>
          <w:tcPr>
            <w:tcW w:w="2835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F5512" w:rsidRPr="004E3FD2" w:rsidRDefault="00EF5512" w:rsidP="003A71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F5512" w:rsidRPr="004E3FD2" w:rsidRDefault="00EF5512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3730</w:t>
            </w:r>
          </w:p>
          <w:p w:rsidR="00EF5512" w:rsidRPr="004E3FD2" w:rsidRDefault="00EF5512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F5512" w:rsidRPr="004E3FD2" w:rsidRDefault="00EF5512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3947</w:t>
            </w:r>
          </w:p>
          <w:p w:rsidR="00EF5512" w:rsidRPr="004E3FD2" w:rsidRDefault="00EF5512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F5512" w:rsidRPr="004E3FD2" w:rsidRDefault="00EF5512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4178</w:t>
            </w:r>
          </w:p>
        </w:tc>
        <w:tc>
          <w:tcPr>
            <w:tcW w:w="3119" w:type="dxa"/>
          </w:tcPr>
          <w:p w:rsidR="00C75415" w:rsidRPr="004E3FD2" w:rsidRDefault="00914D06" w:rsidP="003659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Наименования профессий рабочих, по которым предусмотрено присвоение 1, 2, и 3 квалификационных разрядов в соответствии с Е</w:t>
            </w:r>
            <w:r w:rsidR="003659DE" w:rsidRPr="004E3FD2">
              <w:rPr>
                <w:sz w:val="24"/>
                <w:szCs w:val="24"/>
              </w:rPr>
              <w:t>ТК</w:t>
            </w:r>
            <w:r w:rsidRPr="004E3FD2">
              <w:rPr>
                <w:sz w:val="24"/>
                <w:szCs w:val="24"/>
              </w:rPr>
              <w:t xml:space="preserve"> справочником работ и профессий рабочих; </w:t>
            </w:r>
            <w:r w:rsidR="00EF5512" w:rsidRPr="004E3FD2">
              <w:rPr>
                <w:sz w:val="24"/>
                <w:szCs w:val="24"/>
              </w:rPr>
              <w:t>кладовщик, гардеробщик, лифтер, уборщик служебных помещений, дворник, сторож</w:t>
            </w:r>
            <w:r w:rsidRPr="004E3FD2">
              <w:rPr>
                <w:sz w:val="24"/>
                <w:szCs w:val="24"/>
              </w:rPr>
              <w:t xml:space="preserve"> (вахтер)</w:t>
            </w:r>
            <w:r w:rsidR="00EF5512" w:rsidRPr="004E3FD2">
              <w:rPr>
                <w:sz w:val="24"/>
                <w:szCs w:val="24"/>
              </w:rPr>
              <w:t xml:space="preserve">, дезинфектор, </w:t>
            </w:r>
            <w:r w:rsidR="0068284A" w:rsidRPr="004E3FD2">
              <w:rPr>
                <w:sz w:val="24"/>
                <w:szCs w:val="24"/>
              </w:rPr>
              <w:t xml:space="preserve">парикмахер, </w:t>
            </w:r>
            <w:r w:rsidR="00EF5512" w:rsidRPr="004E3FD2">
              <w:rPr>
                <w:sz w:val="24"/>
                <w:szCs w:val="24"/>
              </w:rPr>
              <w:t xml:space="preserve"> садовник, грузчик, кастелянша</w:t>
            </w:r>
          </w:p>
        </w:tc>
      </w:tr>
      <w:tr w:rsidR="00C75415" w:rsidRPr="004E3FD2" w:rsidTr="00FF6AA4">
        <w:tc>
          <w:tcPr>
            <w:tcW w:w="3402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2-й квалификационный уровень</w:t>
            </w:r>
          </w:p>
          <w:p w:rsidR="00C75415" w:rsidRPr="004E3FD2" w:rsidRDefault="00C75415" w:rsidP="003A71B8">
            <w:pPr>
              <w:autoSpaceDE w:val="0"/>
              <w:autoSpaceDN w:val="0"/>
              <w:adjustRightInd w:val="0"/>
              <w:ind w:left="1134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ставка устанавливается на один квалификационный разряд выше</w:t>
            </w:r>
          </w:p>
        </w:tc>
        <w:tc>
          <w:tcPr>
            <w:tcW w:w="3119" w:type="dxa"/>
          </w:tcPr>
          <w:p w:rsidR="00C75415" w:rsidRPr="004E3FD2" w:rsidRDefault="00EF5512" w:rsidP="00914D0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профессии рабочих, отнесенные к </w:t>
            </w:r>
            <w:r w:rsidR="00914D06" w:rsidRPr="004E3FD2">
              <w:rPr>
                <w:sz w:val="24"/>
                <w:szCs w:val="24"/>
              </w:rPr>
              <w:t>первому</w:t>
            </w:r>
            <w:r w:rsidRPr="004E3FD2">
              <w:rPr>
                <w:sz w:val="24"/>
                <w:szCs w:val="24"/>
              </w:rPr>
              <w:t xml:space="preserve"> квалификационному уровню, при выполнении работ по профессии с производным наименованием </w:t>
            </w:r>
            <w:r w:rsidR="00824C61" w:rsidRPr="004E3FD2">
              <w:rPr>
                <w:sz w:val="24"/>
                <w:szCs w:val="24"/>
              </w:rPr>
              <w:t>«</w:t>
            </w:r>
            <w:r w:rsidRPr="004E3FD2">
              <w:rPr>
                <w:sz w:val="24"/>
                <w:szCs w:val="24"/>
              </w:rPr>
              <w:t>старший</w:t>
            </w:r>
            <w:r w:rsidR="00824C61" w:rsidRPr="004E3FD2">
              <w:rPr>
                <w:sz w:val="24"/>
                <w:szCs w:val="24"/>
              </w:rPr>
              <w:t>»</w:t>
            </w:r>
            <w:r w:rsidRPr="004E3FD2">
              <w:rPr>
                <w:sz w:val="24"/>
                <w:szCs w:val="24"/>
              </w:rPr>
              <w:t xml:space="preserve"> (старший по смене)</w:t>
            </w:r>
          </w:p>
        </w:tc>
      </w:tr>
      <w:tr w:rsidR="00C75415" w:rsidRPr="004E3FD2" w:rsidTr="00FF6AA4">
        <w:tc>
          <w:tcPr>
            <w:tcW w:w="3402" w:type="dxa"/>
            <w:shd w:val="clear" w:color="auto" w:fill="auto"/>
          </w:tcPr>
          <w:p w:rsidR="00C75415" w:rsidRPr="004E3FD2" w:rsidRDefault="00833DA4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ПКГ </w:t>
            </w:r>
            <w:r w:rsidR="00824C61" w:rsidRPr="004E3FD2">
              <w:rPr>
                <w:sz w:val="24"/>
                <w:szCs w:val="24"/>
              </w:rPr>
              <w:t>«</w:t>
            </w:r>
            <w:r w:rsidR="00C75415" w:rsidRPr="004E3FD2">
              <w:rPr>
                <w:sz w:val="24"/>
                <w:szCs w:val="24"/>
              </w:rPr>
              <w:t>Общеотраслевые профессии рабочих второго уровня</w:t>
            </w:r>
            <w:r w:rsidR="00824C61" w:rsidRPr="004E3FD2"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75415" w:rsidRPr="004E3FD2" w:rsidTr="00FF6AA4">
        <w:tc>
          <w:tcPr>
            <w:tcW w:w="3402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1-й квалификационный уровень</w:t>
            </w:r>
          </w:p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4-й квалификационный разряд</w:t>
            </w:r>
          </w:p>
          <w:p w:rsidR="00C75415" w:rsidRPr="004E3FD2" w:rsidRDefault="00C75415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5-й квалификационный разряд </w:t>
            </w:r>
          </w:p>
        </w:tc>
        <w:tc>
          <w:tcPr>
            <w:tcW w:w="2835" w:type="dxa"/>
            <w:shd w:val="clear" w:color="auto" w:fill="auto"/>
          </w:tcPr>
          <w:p w:rsidR="00C75415" w:rsidRPr="004E3FD2" w:rsidRDefault="00C75415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F5512" w:rsidRPr="004E3FD2" w:rsidRDefault="00EF5512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4435</w:t>
            </w:r>
          </w:p>
          <w:p w:rsidR="00EF5512" w:rsidRPr="004E3FD2" w:rsidRDefault="00EF5512" w:rsidP="003A71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F5512" w:rsidRPr="004E3FD2" w:rsidRDefault="00EF5512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4693</w:t>
            </w:r>
          </w:p>
        </w:tc>
        <w:tc>
          <w:tcPr>
            <w:tcW w:w="3119" w:type="dxa"/>
          </w:tcPr>
          <w:p w:rsidR="00C75415" w:rsidRPr="004E3FD2" w:rsidRDefault="00914D06" w:rsidP="003659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Наименования профессий рабочих, по которым предусмотрено присвоением 4 и 5 квалификационных разрядов в соответствии с Е</w:t>
            </w:r>
            <w:r w:rsidR="003659DE" w:rsidRPr="004E3FD2">
              <w:rPr>
                <w:sz w:val="24"/>
                <w:szCs w:val="24"/>
              </w:rPr>
              <w:t>ТК</w:t>
            </w:r>
            <w:r w:rsidRPr="004E3FD2">
              <w:rPr>
                <w:sz w:val="24"/>
                <w:szCs w:val="24"/>
              </w:rPr>
              <w:t xml:space="preserve"> справочником работ и профессий рабочих; </w:t>
            </w:r>
            <w:r w:rsidR="00EF5512" w:rsidRPr="004E3FD2">
              <w:rPr>
                <w:sz w:val="24"/>
                <w:szCs w:val="24"/>
              </w:rPr>
              <w:t>водитель автомобиля</w:t>
            </w:r>
          </w:p>
        </w:tc>
      </w:tr>
    </w:tbl>
    <w:p w:rsidR="00D76131" w:rsidRPr="004E3FD2" w:rsidRDefault="00D7613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810CAF" w:rsidRPr="004E3FD2" w:rsidRDefault="003B631C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sz w:val="24"/>
          <w:szCs w:val="24"/>
        </w:rPr>
        <w:t>2.</w:t>
      </w:r>
      <w:r w:rsidR="00003346" w:rsidRPr="004E3FD2">
        <w:rPr>
          <w:sz w:val="24"/>
          <w:szCs w:val="24"/>
        </w:rPr>
        <w:t>2.</w:t>
      </w:r>
      <w:r w:rsidR="00AB7ED7" w:rsidRPr="004E3FD2">
        <w:rPr>
          <w:sz w:val="24"/>
          <w:szCs w:val="24"/>
        </w:rPr>
        <w:t>6</w:t>
      </w:r>
      <w:r w:rsidRPr="004E3FD2">
        <w:rPr>
          <w:sz w:val="24"/>
          <w:szCs w:val="24"/>
        </w:rPr>
        <w:t>. Минимальные размеры ставок заработной платы работников, занимающих профессии рабочих,</w:t>
      </w:r>
      <w:r w:rsidR="007C707B" w:rsidRPr="004E3FD2">
        <w:rPr>
          <w:sz w:val="24"/>
          <w:szCs w:val="24"/>
        </w:rPr>
        <w:t xml:space="preserve"> </w:t>
      </w:r>
      <w:r w:rsidRPr="004E3FD2">
        <w:rPr>
          <w:sz w:val="24"/>
          <w:szCs w:val="24"/>
        </w:rPr>
        <w:t xml:space="preserve">не вошедшие в </w:t>
      </w:r>
      <w:r w:rsidR="00B43A11" w:rsidRPr="004E3FD2">
        <w:rPr>
          <w:sz w:val="24"/>
          <w:szCs w:val="24"/>
        </w:rPr>
        <w:t>ПКГ</w:t>
      </w:r>
      <w:r w:rsidRPr="004E3FD2">
        <w:rPr>
          <w:sz w:val="24"/>
          <w:szCs w:val="24"/>
        </w:rPr>
        <w:t xml:space="preserve">, </w:t>
      </w:r>
      <w:r w:rsidR="00AB7ED7" w:rsidRPr="004E3FD2">
        <w:rPr>
          <w:kern w:val="2"/>
          <w:sz w:val="24"/>
          <w:szCs w:val="24"/>
        </w:rPr>
        <w:t>приведены в таблице № 6</w:t>
      </w:r>
      <w:r w:rsidR="00810CAF" w:rsidRPr="004E3FD2">
        <w:rPr>
          <w:kern w:val="2"/>
          <w:sz w:val="24"/>
          <w:szCs w:val="24"/>
        </w:rPr>
        <w:t>.</w:t>
      </w:r>
    </w:p>
    <w:p w:rsidR="00810CAF" w:rsidRPr="004E3FD2" w:rsidRDefault="00AB7ED7" w:rsidP="003A71B8">
      <w:pPr>
        <w:autoSpaceDE w:val="0"/>
        <w:autoSpaceDN w:val="0"/>
        <w:adjustRightInd w:val="0"/>
        <w:ind w:firstLine="709"/>
        <w:jc w:val="right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Таблица № 6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3685"/>
        <w:gridCol w:w="1843"/>
      </w:tblGrid>
      <w:tr w:rsidR="003B631C" w:rsidRPr="004E3FD2" w:rsidTr="00FF6AA4">
        <w:tc>
          <w:tcPr>
            <w:tcW w:w="3828" w:type="dxa"/>
            <w:shd w:val="clear" w:color="auto" w:fill="auto"/>
          </w:tcPr>
          <w:p w:rsidR="00EA33CE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Наименование</w:t>
            </w:r>
          </w:p>
          <w:p w:rsidR="003B631C" w:rsidRPr="004E3FD2" w:rsidRDefault="009A6C6B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профессии</w:t>
            </w:r>
          </w:p>
        </w:tc>
        <w:tc>
          <w:tcPr>
            <w:tcW w:w="3685" w:type="dxa"/>
            <w:shd w:val="clear" w:color="auto" w:fill="auto"/>
          </w:tcPr>
          <w:p w:rsidR="00EA33CE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Квалификационные разряды</w:t>
            </w:r>
          </w:p>
        </w:tc>
        <w:tc>
          <w:tcPr>
            <w:tcW w:w="1843" w:type="dxa"/>
          </w:tcPr>
          <w:p w:rsidR="00EA33CE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Минимальный размер ставки заработной платы</w:t>
            </w:r>
          </w:p>
          <w:p w:rsidR="003B631C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(рублей)</w:t>
            </w:r>
          </w:p>
        </w:tc>
      </w:tr>
    </w:tbl>
    <w:p w:rsidR="003B631C" w:rsidRPr="004E3FD2" w:rsidRDefault="003B631C" w:rsidP="003A71B8">
      <w:pPr>
        <w:autoSpaceDE w:val="0"/>
        <w:autoSpaceDN w:val="0"/>
        <w:adjustRightInd w:val="0"/>
        <w:spacing w:line="14" w:lineRule="exact"/>
        <w:ind w:firstLine="709"/>
        <w:jc w:val="both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3685"/>
        <w:gridCol w:w="1843"/>
      </w:tblGrid>
      <w:tr w:rsidR="003B631C" w:rsidRPr="004E3FD2" w:rsidTr="00FF6AA4">
        <w:trPr>
          <w:tblHeader/>
        </w:trPr>
        <w:tc>
          <w:tcPr>
            <w:tcW w:w="3828" w:type="dxa"/>
            <w:shd w:val="clear" w:color="auto" w:fill="auto"/>
          </w:tcPr>
          <w:p w:rsidR="003B631C" w:rsidRPr="004E3FD2" w:rsidRDefault="003B631C" w:rsidP="003A71B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3B631C" w:rsidRPr="004E3FD2" w:rsidRDefault="003B631C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B631C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3</w:t>
            </w:r>
          </w:p>
        </w:tc>
      </w:tr>
      <w:tr w:rsidR="003B631C" w:rsidRPr="004E3FD2" w:rsidTr="00FF6AA4">
        <w:tc>
          <w:tcPr>
            <w:tcW w:w="3828" w:type="dxa"/>
            <w:shd w:val="clear" w:color="auto" w:fill="auto"/>
          </w:tcPr>
          <w:p w:rsidR="007A6A56" w:rsidRPr="004E3FD2" w:rsidRDefault="00EA33CE" w:rsidP="005B69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помощник воспитателя, </w:t>
            </w:r>
            <w:r w:rsidRPr="004E3FD2">
              <w:rPr>
                <w:sz w:val="24"/>
                <w:szCs w:val="24"/>
              </w:rPr>
              <w:t xml:space="preserve">подсобный рабочий, электромонтер, швея, машинист по стирке и ремонту спецодежды, </w:t>
            </w:r>
            <w:r w:rsidRPr="004E3FD2">
              <w:rPr>
                <w:sz w:val="24"/>
                <w:szCs w:val="24"/>
              </w:rPr>
              <w:lastRenderedPageBreak/>
              <w:t>повар, официант, мойщик посуды, кухонный рабочий, киномеханик, машинист (кочегар) котельной, машинист насосных установок,  столяр, плотник, рабочий по комплексному обслуживанию и ремонту зданий, оператор котельной, о</w:t>
            </w:r>
            <w:r w:rsidR="005B6918" w:rsidRPr="004E3FD2">
              <w:rPr>
                <w:sz w:val="24"/>
                <w:szCs w:val="24"/>
              </w:rPr>
              <w:t xml:space="preserve">ператор ПЭВМ, слесарь, слесарь </w:t>
            </w:r>
            <w:r w:rsidRPr="004E3FD2">
              <w:rPr>
                <w:sz w:val="24"/>
                <w:szCs w:val="24"/>
              </w:rPr>
              <w:t xml:space="preserve"> электрик по ремонту </w:t>
            </w:r>
            <w:r w:rsidR="005B6918" w:rsidRPr="004E3FD2">
              <w:rPr>
                <w:sz w:val="24"/>
                <w:szCs w:val="24"/>
              </w:rPr>
              <w:t>э</w:t>
            </w:r>
            <w:r w:rsidRPr="004E3FD2">
              <w:rPr>
                <w:sz w:val="24"/>
                <w:szCs w:val="24"/>
              </w:rPr>
              <w:t>лектрооборудования, слесарь - сантехник, слесарь по контрольно - измерительным приборам и автоматике, электрогазосварщик</w:t>
            </w:r>
          </w:p>
        </w:tc>
        <w:tc>
          <w:tcPr>
            <w:tcW w:w="3685" w:type="dxa"/>
            <w:shd w:val="clear" w:color="auto" w:fill="auto"/>
          </w:tcPr>
          <w:p w:rsidR="00EA33CE" w:rsidRPr="004E3FD2" w:rsidRDefault="00EA33CE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lastRenderedPageBreak/>
              <w:t xml:space="preserve">  1-й квалификационный разряд</w:t>
            </w: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   2-й квалификационный разряд</w:t>
            </w: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   3-й квалификационный разряд </w:t>
            </w: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   4-й квалификационный разряд</w:t>
            </w: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lastRenderedPageBreak/>
              <w:t xml:space="preserve">   5-й квалификационный разряд</w:t>
            </w:r>
          </w:p>
          <w:p w:rsidR="00BE3C1F" w:rsidRPr="004E3FD2" w:rsidRDefault="00BE3C1F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7A6A56" w:rsidRPr="004E3FD2" w:rsidRDefault="007A6A56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33CE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lastRenderedPageBreak/>
              <w:t>3730</w:t>
            </w: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3947</w:t>
            </w: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lastRenderedPageBreak/>
              <w:t xml:space="preserve"> 4178</w:t>
            </w: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4435</w:t>
            </w: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           4693</w:t>
            </w:r>
          </w:p>
          <w:p w:rsidR="00EA33CE" w:rsidRPr="004E3FD2" w:rsidRDefault="00EA33CE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3B631C" w:rsidRPr="004E3FD2" w:rsidRDefault="003B631C" w:rsidP="003A71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F658C3" w:rsidRPr="004E3FD2" w:rsidRDefault="00F658C3" w:rsidP="003A71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103466" w:rsidRDefault="00D52291" w:rsidP="003A71B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kern w:val="2"/>
          <w:sz w:val="24"/>
          <w:szCs w:val="24"/>
        </w:rPr>
        <w:t xml:space="preserve">          </w:t>
      </w:r>
      <w:r w:rsidR="0032002E" w:rsidRPr="004E3FD2">
        <w:rPr>
          <w:kern w:val="2"/>
          <w:sz w:val="24"/>
          <w:szCs w:val="24"/>
        </w:rPr>
        <w:t>2.</w:t>
      </w:r>
      <w:r w:rsidR="00003346" w:rsidRPr="004E3FD2">
        <w:rPr>
          <w:kern w:val="2"/>
          <w:sz w:val="24"/>
          <w:szCs w:val="24"/>
        </w:rPr>
        <w:t>3</w:t>
      </w:r>
      <w:r w:rsidR="0032002E" w:rsidRPr="004E3FD2">
        <w:rPr>
          <w:kern w:val="2"/>
          <w:sz w:val="24"/>
          <w:szCs w:val="24"/>
        </w:rPr>
        <w:t xml:space="preserve">. </w:t>
      </w:r>
      <w:r w:rsidR="0032002E" w:rsidRPr="004E3FD2">
        <w:rPr>
          <w:rFonts w:eastAsiaTheme="minorHAnsi"/>
          <w:sz w:val="24"/>
          <w:szCs w:val="24"/>
          <w:lang w:eastAsia="en-US"/>
        </w:rPr>
        <w:t>В целях дифференциации должностных окладов (ставок заработной плат</w:t>
      </w:r>
      <w:r w:rsidR="003A71B8" w:rsidRPr="004E3FD2">
        <w:rPr>
          <w:rFonts w:eastAsiaTheme="minorHAnsi"/>
          <w:sz w:val="24"/>
          <w:szCs w:val="24"/>
          <w:lang w:eastAsia="en-US"/>
        </w:rPr>
        <w:t>ы</w:t>
      </w:r>
      <w:r w:rsidR="0032002E" w:rsidRPr="004E3FD2">
        <w:rPr>
          <w:rFonts w:eastAsiaTheme="minorHAnsi"/>
          <w:sz w:val="24"/>
          <w:szCs w:val="24"/>
          <w:lang w:eastAsia="en-US"/>
        </w:rPr>
        <w:t>)</w:t>
      </w:r>
      <w:r>
        <w:rPr>
          <w:rFonts w:eastAsiaTheme="minorHAnsi"/>
          <w:sz w:val="24"/>
          <w:szCs w:val="24"/>
          <w:lang w:eastAsia="en-US"/>
        </w:rPr>
        <w:t xml:space="preserve">, </w:t>
      </w:r>
      <w:r w:rsidR="0032002E" w:rsidRPr="004E3FD2">
        <w:rPr>
          <w:rFonts w:eastAsiaTheme="minorHAnsi"/>
          <w:sz w:val="24"/>
          <w:szCs w:val="24"/>
          <w:lang w:eastAsia="en-US"/>
        </w:rPr>
        <w:t xml:space="preserve"> исходя из более полного учета сложности труда работников</w:t>
      </w:r>
      <w:r>
        <w:rPr>
          <w:rFonts w:eastAsiaTheme="minorHAnsi"/>
          <w:sz w:val="24"/>
          <w:szCs w:val="24"/>
          <w:lang w:eastAsia="en-US"/>
        </w:rPr>
        <w:t xml:space="preserve">  Центра</w:t>
      </w:r>
      <w:r w:rsidR="0032002E" w:rsidRPr="004E3FD2">
        <w:rPr>
          <w:rFonts w:eastAsiaTheme="minorHAnsi"/>
          <w:sz w:val="24"/>
          <w:szCs w:val="24"/>
          <w:lang w:eastAsia="en-US"/>
        </w:rPr>
        <w:t>, оказывающих услуги (выполняющих работы) пожилым гражданам, инвалидам, детям-инвалидам, семьям с детьми, лицам без определенного места жительства и занятий, минимальные должностные оклады (ставки заработной платы) увеличиваются на</w:t>
      </w:r>
      <w:r w:rsidR="007C707B" w:rsidRPr="004E3FD2">
        <w:rPr>
          <w:rFonts w:eastAsiaTheme="minorHAnsi"/>
          <w:sz w:val="24"/>
          <w:szCs w:val="24"/>
          <w:lang w:eastAsia="en-US"/>
        </w:rPr>
        <w:t xml:space="preserve"> </w:t>
      </w:r>
      <w:r w:rsidR="00AB7ED7" w:rsidRPr="004E3FD2">
        <w:rPr>
          <w:rFonts w:eastAsiaTheme="minorHAnsi"/>
          <w:sz w:val="24"/>
          <w:szCs w:val="24"/>
          <w:lang w:eastAsia="en-US"/>
        </w:rPr>
        <w:t>коэффициент</w:t>
      </w:r>
      <w:r w:rsidR="00A86D41">
        <w:rPr>
          <w:rFonts w:eastAsiaTheme="minorHAnsi"/>
          <w:sz w:val="24"/>
          <w:szCs w:val="24"/>
          <w:lang w:eastAsia="en-US"/>
        </w:rPr>
        <w:t>, образуют новый должностной оклад (ставки заработной платы)</w:t>
      </w:r>
      <w:r>
        <w:rPr>
          <w:rFonts w:eastAsiaTheme="minorHAnsi"/>
          <w:sz w:val="24"/>
          <w:szCs w:val="24"/>
          <w:lang w:eastAsia="en-US"/>
        </w:rPr>
        <w:t xml:space="preserve">, </w:t>
      </w:r>
      <w:r w:rsidR="00A86D41">
        <w:rPr>
          <w:rFonts w:eastAsiaTheme="minorHAnsi"/>
          <w:sz w:val="24"/>
          <w:szCs w:val="24"/>
          <w:lang w:eastAsia="en-US"/>
        </w:rPr>
        <w:t xml:space="preserve"> при этом его размер подлежит округлению до целого рубля в сторону увеличения</w:t>
      </w:r>
      <w:r w:rsidR="00103466" w:rsidRPr="004E3FD2">
        <w:rPr>
          <w:rFonts w:eastAsiaTheme="minorHAnsi"/>
          <w:sz w:val="24"/>
          <w:szCs w:val="24"/>
          <w:lang w:eastAsia="en-US"/>
        </w:rPr>
        <w:t>.</w:t>
      </w:r>
      <w:r w:rsidR="00A86D41">
        <w:rPr>
          <w:rFonts w:eastAsiaTheme="minorHAnsi"/>
          <w:sz w:val="24"/>
          <w:szCs w:val="24"/>
          <w:lang w:eastAsia="en-US"/>
        </w:rPr>
        <w:t xml:space="preserve"> </w:t>
      </w:r>
    </w:p>
    <w:p w:rsidR="00A86D41" w:rsidRPr="004E3FD2" w:rsidRDefault="00A86D41" w:rsidP="003A71B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32002E" w:rsidRPr="00D52291" w:rsidRDefault="00003346" w:rsidP="00D52291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D52291">
        <w:rPr>
          <w:rFonts w:eastAsiaTheme="minorHAnsi"/>
          <w:b/>
          <w:sz w:val="24"/>
          <w:szCs w:val="24"/>
          <w:lang w:eastAsia="en-US"/>
        </w:rPr>
        <w:t>Категории работников, которым устанавливается коэффициент</w:t>
      </w:r>
      <w:r w:rsidR="00103466" w:rsidRPr="00D52291">
        <w:rPr>
          <w:rFonts w:eastAsiaTheme="minorHAnsi"/>
          <w:b/>
          <w:sz w:val="24"/>
          <w:szCs w:val="24"/>
          <w:lang w:eastAsia="en-US"/>
        </w:rPr>
        <w:t xml:space="preserve"> к минимальным должностным окладам</w:t>
      </w:r>
      <w:r w:rsidR="007C707B" w:rsidRPr="00D52291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103466" w:rsidRPr="00D52291">
        <w:rPr>
          <w:rFonts w:eastAsiaTheme="minorHAnsi"/>
          <w:b/>
          <w:sz w:val="24"/>
          <w:szCs w:val="24"/>
          <w:lang w:eastAsia="en-US"/>
        </w:rPr>
        <w:t>(ставки заработной платы):</w:t>
      </w:r>
    </w:p>
    <w:p w:rsidR="00AB7ED7" w:rsidRPr="004E3FD2" w:rsidRDefault="00AB7ED7" w:rsidP="00AB7ED7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4"/>
          <w:szCs w:val="24"/>
          <w:lang w:eastAsia="en-US"/>
        </w:rPr>
      </w:pPr>
    </w:p>
    <w:tbl>
      <w:tblPr>
        <w:tblStyle w:val="12"/>
        <w:tblW w:w="10349" w:type="dxa"/>
        <w:tblInd w:w="-885" w:type="dxa"/>
        <w:tblLayout w:type="fixed"/>
        <w:tblLook w:val="04A0"/>
      </w:tblPr>
      <w:tblGrid>
        <w:gridCol w:w="709"/>
        <w:gridCol w:w="3545"/>
        <w:gridCol w:w="4677"/>
        <w:gridCol w:w="1418"/>
      </w:tblGrid>
      <w:tr w:rsidR="00AB7ED7" w:rsidRPr="004E3FD2" w:rsidTr="00CC11D1">
        <w:trPr>
          <w:trHeight w:val="564"/>
        </w:trPr>
        <w:tc>
          <w:tcPr>
            <w:tcW w:w="709" w:type="dxa"/>
            <w:vAlign w:val="center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5" w:type="dxa"/>
            <w:vAlign w:val="center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Перечень учреждений</w:t>
            </w:r>
          </w:p>
        </w:tc>
        <w:tc>
          <w:tcPr>
            <w:tcW w:w="4677" w:type="dxa"/>
            <w:vAlign w:val="center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Категории работников, которым устанавливается повышающий коэффициент</w:t>
            </w:r>
          </w:p>
        </w:tc>
        <w:tc>
          <w:tcPr>
            <w:tcW w:w="1418" w:type="dxa"/>
            <w:vAlign w:val="center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Размер коэффициента</w:t>
            </w:r>
          </w:p>
        </w:tc>
      </w:tr>
      <w:tr w:rsidR="00AB7ED7" w:rsidRPr="004E3FD2" w:rsidTr="00CC11D1">
        <w:trPr>
          <w:trHeight w:val="295"/>
        </w:trPr>
        <w:tc>
          <w:tcPr>
            <w:tcW w:w="709" w:type="dxa"/>
            <w:vAlign w:val="center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7ED7" w:rsidRPr="004E3FD2" w:rsidTr="00CC11D1">
        <w:trPr>
          <w:trHeight w:val="282"/>
        </w:trPr>
        <w:tc>
          <w:tcPr>
            <w:tcW w:w="709" w:type="dxa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комплексные центры социального обслуживания населения;</w:t>
            </w:r>
          </w:p>
          <w:p w:rsidR="00D52291" w:rsidRDefault="00D52291" w:rsidP="00CE6FE2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ED7" w:rsidRPr="004E3FD2" w:rsidRDefault="00AB7ED7" w:rsidP="00CE6FE2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центры социального обслуживания граждан пожилого возраста и инвалидов</w:t>
            </w:r>
          </w:p>
        </w:tc>
        <w:tc>
          <w:tcPr>
            <w:tcW w:w="4677" w:type="dxa"/>
            <w:vAlign w:val="center"/>
          </w:tcPr>
          <w:p w:rsidR="00AB7ED7" w:rsidRPr="004E3FD2" w:rsidRDefault="00931825" w:rsidP="00D52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B7ED7" w:rsidRPr="004E3FD2">
              <w:rPr>
                <w:rFonts w:ascii="Times New Roman" w:hAnsi="Times New Roman" w:cs="Times New Roman"/>
                <w:sz w:val="24"/>
                <w:szCs w:val="24"/>
              </w:rPr>
              <w:t>иректор,</w:t>
            </w:r>
            <w:r w:rsidR="00D52291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директора,</w:t>
            </w:r>
            <w:r w:rsidR="002F3429" w:rsidRPr="004E3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ED7" w:rsidRPr="004E3FD2"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</w:t>
            </w:r>
            <w:r w:rsidR="002946AD" w:rsidRPr="004E3FD2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 xml:space="preserve"> врач, </w:t>
            </w:r>
            <w:r w:rsidR="002946AD" w:rsidRPr="004E3FD2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социальной работе, </w:t>
            </w:r>
            <w:r w:rsidR="00AB7ED7" w:rsidRPr="004E3FD2">
              <w:rPr>
                <w:rFonts w:ascii="Times New Roman" w:hAnsi="Times New Roman" w:cs="Times New Roman"/>
                <w:sz w:val="24"/>
                <w:szCs w:val="24"/>
              </w:rPr>
              <w:t xml:space="preserve">культорганизатор, </w:t>
            </w:r>
            <w:r w:rsidR="002946AD" w:rsidRPr="004E3FD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работник, </w:t>
            </w:r>
            <w:r w:rsidR="00D52291" w:rsidRPr="004E3FD2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  <w:r w:rsidR="00D52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7ED7" w:rsidRPr="004E3FD2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  <w:r w:rsidR="00D52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7ED7" w:rsidRPr="004E3FD2">
              <w:rPr>
                <w:rFonts w:ascii="Times New Roman" w:hAnsi="Times New Roman" w:cs="Times New Roman"/>
                <w:sz w:val="24"/>
                <w:szCs w:val="24"/>
              </w:rPr>
              <w:t xml:space="preserve">младшая сестра по уходу за больными, </w:t>
            </w: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 xml:space="preserve"> сестра-хозяйка,</w:t>
            </w:r>
            <w:r w:rsidR="00AB7ED7" w:rsidRPr="004E3FD2">
              <w:rPr>
                <w:rFonts w:ascii="Times New Roman" w:hAnsi="Times New Roman" w:cs="Times New Roman"/>
                <w:sz w:val="24"/>
                <w:szCs w:val="24"/>
              </w:rPr>
              <w:t xml:space="preserve"> санитарка, </w:t>
            </w:r>
          </w:p>
        </w:tc>
        <w:tc>
          <w:tcPr>
            <w:tcW w:w="1418" w:type="dxa"/>
            <w:vAlign w:val="center"/>
          </w:tcPr>
          <w:p w:rsidR="00AB7ED7" w:rsidRPr="004E3FD2" w:rsidRDefault="00AB7ED7" w:rsidP="00CE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D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</w:tbl>
    <w:p w:rsidR="00AB7ED7" w:rsidRPr="004E3FD2" w:rsidRDefault="00AB7ED7" w:rsidP="003A71B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D52291" w:rsidRPr="004E3FD2" w:rsidRDefault="00D52291" w:rsidP="00D52291">
      <w:pPr>
        <w:autoSpaceDE w:val="0"/>
        <w:autoSpaceDN w:val="0"/>
        <w:adjustRightInd w:val="0"/>
        <w:spacing w:line="245" w:lineRule="auto"/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2.4. Оклады</w:t>
      </w:r>
      <w:r w:rsidRPr="004E3FD2">
        <w:rPr>
          <w:sz w:val="24"/>
          <w:szCs w:val="24"/>
        </w:rPr>
        <w:t>, установленные в настоящем  разделе, предусматриваются при планировании фонда оплаты труда на очередной финансовый год.</w:t>
      </w:r>
    </w:p>
    <w:p w:rsidR="00103466" w:rsidRPr="004E3FD2" w:rsidRDefault="00103466" w:rsidP="003A71B8">
      <w:pPr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</w:p>
    <w:p w:rsidR="00C42836" w:rsidRPr="004E3FD2" w:rsidRDefault="00C42836" w:rsidP="003A71B8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Раздел 3. Порядок и условия </w:t>
      </w:r>
      <w:r w:rsidRPr="004E3FD2">
        <w:rPr>
          <w:kern w:val="2"/>
          <w:sz w:val="24"/>
          <w:szCs w:val="24"/>
        </w:rPr>
        <w:br/>
        <w:t>установления выплат компенсационного характера</w:t>
      </w:r>
    </w:p>
    <w:p w:rsidR="00C42836" w:rsidRPr="004E3FD2" w:rsidRDefault="00C42836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C42836" w:rsidRPr="004E3FD2" w:rsidRDefault="00C42836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>3.1. </w:t>
      </w:r>
      <w:r w:rsidRPr="004E3FD2">
        <w:rPr>
          <w:kern w:val="2"/>
          <w:sz w:val="24"/>
          <w:szCs w:val="24"/>
        </w:rPr>
        <w:t>Выплаты компенсационного характера, размеры и условия их осуществлен</w:t>
      </w:r>
      <w:r w:rsidR="006339EA" w:rsidRPr="004E3FD2">
        <w:rPr>
          <w:kern w:val="2"/>
          <w:sz w:val="24"/>
          <w:szCs w:val="24"/>
        </w:rPr>
        <w:t>ия устанавливаются коллективным договором</w:t>
      </w:r>
      <w:r w:rsidRPr="004E3FD2">
        <w:rPr>
          <w:kern w:val="2"/>
          <w:sz w:val="24"/>
          <w:szCs w:val="24"/>
        </w:rPr>
        <w:t xml:space="preserve">, </w:t>
      </w:r>
      <w:r w:rsidR="001E6047" w:rsidRPr="004E3FD2">
        <w:rPr>
          <w:kern w:val="2"/>
          <w:sz w:val="24"/>
          <w:szCs w:val="24"/>
        </w:rPr>
        <w:t>в</w:t>
      </w:r>
      <w:r w:rsidRPr="004E3FD2">
        <w:rPr>
          <w:kern w:val="2"/>
          <w:sz w:val="24"/>
          <w:szCs w:val="24"/>
        </w:rPr>
        <w:t xml:space="preserve"> соответствии с трудовым законодательством.</w:t>
      </w:r>
    </w:p>
    <w:p w:rsidR="00C42836" w:rsidRPr="004E3FD2" w:rsidRDefault="00931825" w:rsidP="003A71B8">
      <w:pPr>
        <w:autoSpaceDE w:val="0"/>
        <w:autoSpaceDN w:val="0"/>
        <w:adjustRightInd w:val="0"/>
        <w:ind w:firstLine="709"/>
        <w:jc w:val="both"/>
        <w:rPr>
          <w:rFonts w:eastAsia="Arial"/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 xml:space="preserve">Работникам </w:t>
      </w:r>
      <w:r w:rsidR="00F569F5">
        <w:rPr>
          <w:rFonts w:eastAsia="Arial"/>
          <w:kern w:val="2"/>
          <w:sz w:val="24"/>
          <w:szCs w:val="24"/>
        </w:rPr>
        <w:t xml:space="preserve"> Центра </w:t>
      </w:r>
      <w:r w:rsidRPr="004E3FD2">
        <w:rPr>
          <w:rFonts w:eastAsia="Arial"/>
          <w:kern w:val="2"/>
          <w:sz w:val="24"/>
          <w:szCs w:val="24"/>
        </w:rPr>
        <w:t>у</w:t>
      </w:r>
      <w:r w:rsidR="00C42836" w:rsidRPr="004E3FD2">
        <w:rPr>
          <w:rFonts w:eastAsia="Arial"/>
          <w:kern w:val="2"/>
          <w:sz w:val="24"/>
          <w:szCs w:val="24"/>
        </w:rPr>
        <w:t>станавливаются следующие виды выплат компенсационного характера:</w:t>
      </w:r>
    </w:p>
    <w:p w:rsidR="00C42836" w:rsidRPr="004E3FD2" w:rsidRDefault="001E6047" w:rsidP="003A71B8">
      <w:pPr>
        <w:ind w:firstLine="709"/>
        <w:jc w:val="both"/>
        <w:rPr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 xml:space="preserve">- </w:t>
      </w:r>
      <w:r w:rsidR="00C42836" w:rsidRPr="004E3FD2">
        <w:rPr>
          <w:rFonts w:eastAsia="Arial"/>
          <w:kern w:val="2"/>
          <w:sz w:val="24"/>
          <w:szCs w:val="24"/>
        </w:rPr>
        <w:t> </w:t>
      </w:r>
      <w:r w:rsidRPr="004E3FD2">
        <w:rPr>
          <w:rFonts w:eastAsia="Arial"/>
          <w:kern w:val="2"/>
          <w:sz w:val="24"/>
          <w:szCs w:val="24"/>
        </w:rPr>
        <w:t>в</w:t>
      </w:r>
      <w:r w:rsidR="00C42836" w:rsidRPr="004E3FD2">
        <w:rPr>
          <w:kern w:val="2"/>
          <w:sz w:val="24"/>
          <w:szCs w:val="24"/>
        </w:rPr>
        <w:t>ыплаты работникам, занятым на работах с вредными и (или) опасными условиями труда.</w:t>
      </w:r>
    </w:p>
    <w:p w:rsidR="00C42836" w:rsidRPr="004E3FD2" w:rsidRDefault="001E6047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lastRenderedPageBreak/>
        <w:t>- в</w:t>
      </w:r>
      <w:r w:rsidR="00C42836" w:rsidRPr="004E3FD2">
        <w:rPr>
          <w:kern w:val="2"/>
          <w:sz w:val="24"/>
          <w:szCs w:val="24"/>
        </w:rPr>
        <w:t xml:space="preserve">ыплаты за работу в условиях, отклоняющихся от нормальных </w:t>
      </w:r>
      <w:r w:rsidR="00C42836" w:rsidRPr="004E3FD2">
        <w:rPr>
          <w:kern w:val="2"/>
          <w:sz w:val="24"/>
          <w:szCs w:val="24"/>
        </w:rPr>
        <w:br/>
        <w:t xml:space="preserve">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 </w:t>
      </w:r>
    </w:p>
    <w:p w:rsidR="00C42836" w:rsidRPr="004E3FD2" w:rsidRDefault="00C42836" w:rsidP="003A71B8">
      <w:pPr>
        <w:autoSpaceDE w:val="0"/>
        <w:autoSpaceDN w:val="0"/>
        <w:adjustRightInd w:val="0"/>
        <w:ind w:firstLine="709"/>
        <w:jc w:val="both"/>
        <w:rPr>
          <w:rFonts w:eastAsia="Arial"/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>3.2. Выплаты компенсационного характера работникам, занятым на работах с вредными и (или) опасными условиями труда, устанавливаются в соответствии со статьей 147 Трудового кодекса Российской Федерации.</w:t>
      </w:r>
    </w:p>
    <w:p w:rsidR="00C42836" w:rsidRPr="004E3FD2" w:rsidRDefault="00C42836" w:rsidP="003A71B8">
      <w:pPr>
        <w:autoSpaceDE w:val="0"/>
        <w:autoSpaceDN w:val="0"/>
        <w:adjustRightInd w:val="0"/>
        <w:ind w:firstLine="709"/>
        <w:jc w:val="both"/>
        <w:rPr>
          <w:rFonts w:eastAsia="Arial"/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> П</w:t>
      </w:r>
      <w:r w:rsidRPr="004E3FD2">
        <w:rPr>
          <w:kern w:val="2"/>
          <w:sz w:val="24"/>
          <w:szCs w:val="24"/>
        </w:rPr>
        <w:t xml:space="preserve">овышение оплаты труда работников за работу с вредными и (или) опасными условиями труда осуществляются по результатам </w:t>
      </w:r>
      <w:hyperlink r:id="rId9" w:history="1">
        <w:r w:rsidRPr="004E3FD2">
          <w:rPr>
            <w:kern w:val="2"/>
            <w:sz w:val="24"/>
            <w:szCs w:val="24"/>
          </w:rPr>
          <w:t>специальной оценки</w:t>
        </w:r>
      </w:hyperlink>
      <w:r w:rsidRPr="004E3FD2">
        <w:rPr>
          <w:kern w:val="2"/>
          <w:sz w:val="24"/>
          <w:szCs w:val="24"/>
        </w:rPr>
        <w:t xml:space="preserve"> условий труда </w:t>
      </w:r>
      <w:r w:rsidRPr="004E3FD2">
        <w:rPr>
          <w:rFonts w:eastAsia="Arial"/>
          <w:kern w:val="2"/>
          <w:sz w:val="24"/>
          <w:szCs w:val="24"/>
        </w:rPr>
        <w:t xml:space="preserve">в размере </w:t>
      </w:r>
      <w:r w:rsidR="001E6047" w:rsidRPr="004E3FD2">
        <w:rPr>
          <w:rFonts w:eastAsia="Arial"/>
          <w:kern w:val="2"/>
          <w:sz w:val="24"/>
          <w:szCs w:val="24"/>
        </w:rPr>
        <w:t>от</w:t>
      </w:r>
      <w:r w:rsidR="002F3429" w:rsidRPr="004E3FD2">
        <w:rPr>
          <w:rFonts w:eastAsia="Arial"/>
          <w:kern w:val="2"/>
          <w:sz w:val="24"/>
          <w:szCs w:val="24"/>
        </w:rPr>
        <w:t xml:space="preserve"> </w:t>
      </w:r>
      <w:r w:rsidR="00A25751" w:rsidRPr="004E3FD2">
        <w:rPr>
          <w:rFonts w:eastAsia="Arial"/>
          <w:kern w:val="2"/>
          <w:sz w:val="24"/>
          <w:szCs w:val="24"/>
        </w:rPr>
        <w:t>4 процентов</w:t>
      </w:r>
      <w:r w:rsidRPr="004E3FD2">
        <w:rPr>
          <w:rFonts w:eastAsia="Arial"/>
          <w:kern w:val="2"/>
          <w:sz w:val="24"/>
          <w:szCs w:val="24"/>
        </w:rPr>
        <w:t xml:space="preserve">  должностного оклада</w:t>
      </w:r>
      <w:r w:rsidR="00B43A11" w:rsidRPr="004E3FD2">
        <w:rPr>
          <w:rFonts w:eastAsia="Arial"/>
          <w:kern w:val="2"/>
          <w:sz w:val="24"/>
          <w:szCs w:val="24"/>
        </w:rPr>
        <w:t xml:space="preserve"> (</w:t>
      </w:r>
      <w:r w:rsidRPr="004E3FD2">
        <w:rPr>
          <w:rFonts w:eastAsia="Arial"/>
          <w:kern w:val="2"/>
          <w:sz w:val="24"/>
          <w:szCs w:val="24"/>
        </w:rPr>
        <w:t>ставки заработной платы</w:t>
      </w:r>
      <w:r w:rsidR="00B43A11" w:rsidRPr="004E3FD2">
        <w:rPr>
          <w:rFonts w:eastAsia="Arial"/>
          <w:kern w:val="2"/>
          <w:sz w:val="24"/>
          <w:szCs w:val="24"/>
        </w:rPr>
        <w:t>)</w:t>
      </w:r>
      <w:r w:rsidRPr="004E3FD2">
        <w:rPr>
          <w:rFonts w:eastAsia="Arial"/>
          <w:kern w:val="2"/>
          <w:sz w:val="24"/>
          <w:szCs w:val="24"/>
        </w:rPr>
        <w:t>, установленн</w:t>
      </w:r>
      <w:r w:rsidR="00002144" w:rsidRPr="004E3FD2">
        <w:rPr>
          <w:rFonts w:eastAsia="Arial"/>
          <w:kern w:val="2"/>
          <w:sz w:val="24"/>
          <w:szCs w:val="24"/>
        </w:rPr>
        <w:t>ых</w:t>
      </w:r>
      <w:r w:rsidRPr="004E3FD2">
        <w:rPr>
          <w:rFonts w:eastAsia="Arial"/>
          <w:kern w:val="2"/>
          <w:sz w:val="24"/>
          <w:szCs w:val="24"/>
        </w:rPr>
        <w:t xml:space="preserve"> для различных видов работ с нормальными условиями труда.</w:t>
      </w:r>
    </w:p>
    <w:p w:rsidR="00C42836" w:rsidRPr="004E3FD2" w:rsidRDefault="006339EA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 xml:space="preserve">Руководитель </w:t>
      </w:r>
      <w:r w:rsidR="00931825" w:rsidRPr="004E3FD2">
        <w:rPr>
          <w:rFonts w:eastAsia="Arial"/>
          <w:kern w:val="2"/>
          <w:sz w:val="24"/>
          <w:szCs w:val="24"/>
        </w:rPr>
        <w:t xml:space="preserve">принимает </w:t>
      </w:r>
      <w:r w:rsidR="00C42836" w:rsidRPr="004E3FD2">
        <w:rPr>
          <w:rFonts w:eastAsia="Arial"/>
          <w:kern w:val="2"/>
          <w:sz w:val="24"/>
          <w:szCs w:val="24"/>
        </w:rPr>
        <w:t xml:space="preserve">меры по проведению </w:t>
      </w:r>
      <w:hyperlink r:id="rId10" w:history="1">
        <w:r w:rsidR="00C42836" w:rsidRPr="004E3FD2">
          <w:rPr>
            <w:kern w:val="2"/>
            <w:sz w:val="24"/>
            <w:szCs w:val="24"/>
          </w:rPr>
          <w:t>специальной оценки</w:t>
        </w:r>
      </w:hyperlink>
      <w:r w:rsidR="00C42836" w:rsidRPr="004E3FD2">
        <w:rPr>
          <w:kern w:val="2"/>
          <w:sz w:val="24"/>
          <w:szCs w:val="24"/>
        </w:rPr>
        <w:t xml:space="preserve"> условий труда с целью уточнения наличия условий труда, отклоняющихся от нормальных, и оснований для применения компенсационных выплат за работу в указанных условиях.</w:t>
      </w:r>
      <w:r w:rsidR="00B156D9" w:rsidRPr="004E3FD2">
        <w:rPr>
          <w:kern w:val="2"/>
          <w:sz w:val="24"/>
          <w:szCs w:val="24"/>
        </w:rPr>
        <w:t xml:space="preserve"> Если, по итогам </w:t>
      </w:r>
      <w:r w:rsidR="007C55EF" w:rsidRPr="007C55EF">
        <w:rPr>
          <w:sz w:val="24"/>
          <w:szCs w:val="24"/>
        </w:rPr>
        <w:t>результата</w:t>
      </w:r>
      <w:r w:rsidR="00B156D9" w:rsidRPr="004E3FD2">
        <w:rPr>
          <w:sz w:val="24"/>
          <w:szCs w:val="24"/>
        </w:rPr>
        <w:t xml:space="preserve"> специальной оценки условий труда рабочие места признаны безопасными, то указанная выплата не выплачивается.</w:t>
      </w:r>
    </w:p>
    <w:p w:rsidR="00C42836" w:rsidRPr="004E3FD2" w:rsidRDefault="006339EA" w:rsidP="003A71B8">
      <w:pPr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3.3</w:t>
      </w:r>
      <w:r w:rsidR="00C42836" w:rsidRPr="004E3FD2">
        <w:rPr>
          <w:kern w:val="2"/>
          <w:sz w:val="24"/>
          <w:szCs w:val="24"/>
        </w:rPr>
        <w:t>. Выплаты компенсационного характера работникам в случаях выполнения работ в условиях, отклоняющихся от нормальных, устанавливаются с учетом статьи 149 Трудового кодекса Российской Федерации.</w:t>
      </w:r>
    </w:p>
    <w:p w:rsidR="00C42836" w:rsidRPr="004E3FD2" w:rsidRDefault="006339EA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3.3</w:t>
      </w:r>
      <w:r w:rsidR="00C42836" w:rsidRPr="004E3FD2">
        <w:rPr>
          <w:kern w:val="2"/>
          <w:sz w:val="24"/>
          <w:szCs w:val="24"/>
        </w:rPr>
        <w:t xml:space="preserve">.1. Доплата за совмещение профессий (должностей) устанавливается работнику при совмещении им профессий (должностей) в соответствии </w:t>
      </w:r>
      <w:r w:rsidR="00C42836" w:rsidRPr="004E3FD2">
        <w:rPr>
          <w:kern w:val="2"/>
          <w:sz w:val="24"/>
          <w:szCs w:val="24"/>
        </w:rPr>
        <w:br/>
        <w:t xml:space="preserve">со </w:t>
      </w:r>
      <w:hyperlink r:id="rId11" w:history="1">
        <w:r w:rsidR="00C42836" w:rsidRPr="004E3FD2">
          <w:rPr>
            <w:kern w:val="2"/>
            <w:sz w:val="24"/>
            <w:szCs w:val="24"/>
          </w:rPr>
          <w:t>статьей 151</w:t>
        </w:r>
      </w:hyperlink>
      <w:r w:rsidR="00C42836" w:rsidRPr="004E3FD2">
        <w:rPr>
          <w:kern w:val="2"/>
          <w:sz w:val="24"/>
          <w:szCs w:val="24"/>
        </w:rPr>
        <w:t xml:space="preserve"> Трудового кодекса Российской Федерации.</w:t>
      </w:r>
    </w:p>
    <w:p w:rsidR="00C42836" w:rsidRPr="004E3FD2" w:rsidRDefault="006339EA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3.3</w:t>
      </w:r>
      <w:r w:rsidR="00C42836" w:rsidRPr="004E3FD2">
        <w:rPr>
          <w:kern w:val="2"/>
          <w:sz w:val="24"/>
          <w:szCs w:val="24"/>
        </w:rPr>
        <w:t xml:space="preserve">.2. Доплата за расширение зон обслуживания устанавливается работнику при расширении зон обслуживания в соответствии со </w:t>
      </w:r>
      <w:hyperlink r:id="rId12" w:history="1">
        <w:r w:rsidR="00C42836" w:rsidRPr="004E3FD2">
          <w:rPr>
            <w:kern w:val="2"/>
            <w:sz w:val="24"/>
            <w:szCs w:val="24"/>
          </w:rPr>
          <w:t>статьей 151</w:t>
        </w:r>
      </w:hyperlink>
      <w:r w:rsidR="00C42836" w:rsidRPr="004E3FD2">
        <w:rPr>
          <w:kern w:val="2"/>
          <w:sz w:val="24"/>
          <w:szCs w:val="24"/>
        </w:rPr>
        <w:t xml:space="preserve"> Трудового кодекса Российской Федерации.</w:t>
      </w:r>
    </w:p>
    <w:p w:rsidR="00C42836" w:rsidRPr="004E3FD2" w:rsidRDefault="006339EA" w:rsidP="003A71B8">
      <w:pPr>
        <w:snapToGri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3.3</w:t>
      </w:r>
      <w:r w:rsidR="00C42836" w:rsidRPr="004E3FD2">
        <w:rPr>
          <w:kern w:val="2"/>
          <w:sz w:val="24"/>
          <w:szCs w:val="24"/>
        </w:rPr>
        <w:t>.3. 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</w:t>
      </w:r>
      <w:r w:rsidR="00D80B14" w:rsidRPr="004E3FD2">
        <w:rPr>
          <w:kern w:val="2"/>
          <w:sz w:val="24"/>
          <w:szCs w:val="24"/>
        </w:rPr>
        <w:t>, по соглашению сторон,</w:t>
      </w:r>
      <w:r w:rsidR="00C42836" w:rsidRPr="004E3FD2">
        <w:rPr>
          <w:kern w:val="2"/>
          <w:sz w:val="24"/>
          <w:szCs w:val="24"/>
        </w:rPr>
        <w:t xml:space="preserve"> в соответствии со </w:t>
      </w:r>
      <w:hyperlink r:id="rId13" w:history="1">
        <w:r w:rsidR="00C42836" w:rsidRPr="004E3FD2">
          <w:rPr>
            <w:kern w:val="2"/>
            <w:sz w:val="24"/>
            <w:szCs w:val="24"/>
          </w:rPr>
          <w:t>статьей 151</w:t>
        </w:r>
      </w:hyperlink>
      <w:r w:rsidR="00C42836" w:rsidRPr="004E3FD2">
        <w:rPr>
          <w:kern w:val="2"/>
          <w:sz w:val="24"/>
          <w:szCs w:val="24"/>
        </w:rPr>
        <w:t xml:space="preserve"> Трудового кодекса Российской Федерации.</w:t>
      </w:r>
    </w:p>
    <w:p w:rsidR="00C42836" w:rsidRPr="004E3FD2" w:rsidRDefault="00C42836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Фонд заработной платы по вакантной должности (должности временно отсутствующего работника) используется для установления доплат как одному, так и нескольким лицам. Конкретные размеры доплат определяются каждому </w:t>
      </w:r>
      <w:r w:rsidRPr="004E3FD2">
        <w:rPr>
          <w:spacing w:val="-2"/>
          <w:kern w:val="2"/>
          <w:sz w:val="24"/>
          <w:szCs w:val="24"/>
        </w:rPr>
        <w:t>работнику дифференцированно, в зависимости от квалификации этого работника,</w:t>
      </w:r>
      <w:r w:rsidRPr="004E3FD2">
        <w:rPr>
          <w:kern w:val="2"/>
          <w:sz w:val="24"/>
          <w:szCs w:val="24"/>
        </w:rPr>
        <w:t xml:space="preserve"> объема выполняемых работ, степени использования рабочего времени.</w:t>
      </w:r>
    </w:p>
    <w:p w:rsidR="00C42836" w:rsidRPr="004E3FD2" w:rsidRDefault="006339EA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3.3</w:t>
      </w:r>
      <w:r w:rsidR="00C42836" w:rsidRPr="004E3FD2">
        <w:rPr>
          <w:kern w:val="2"/>
          <w:sz w:val="24"/>
          <w:szCs w:val="24"/>
        </w:rPr>
        <w:t>.4. Доплата за работу в ночное время производится работникам</w:t>
      </w:r>
      <w:r w:rsidR="002F3429" w:rsidRPr="004E3FD2">
        <w:rPr>
          <w:kern w:val="2"/>
          <w:sz w:val="24"/>
          <w:szCs w:val="24"/>
        </w:rPr>
        <w:t xml:space="preserve"> </w:t>
      </w:r>
      <w:r w:rsidR="00AC2D00" w:rsidRPr="004E3FD2">
        <w:rPr>
          <w:kern w:val="2"/>
          <w:sz w:val="24"/>
          <w:szCs w:val="24"/>
        </w:rPr>
        <w:t xml:space="preserve">за каждый час работы с 22 до 6 часов </w:t>
      </w:r>
      <w:r w:rsidR="00A25751" w:rsidRPr="004E3FD2">
        <w:rPr>
          <w:kern w:val="2"/>
          <w:sz w:val="24"/>
          <w:szCs w:val="24"/>
        </w:rPr>
        <w:t>в размере 50 процентов</w:t>
      </w:r>
      <w:r w:rsidR="00AC2D00" w:rsidRPr="004E3FD2">
        <w:rPr>
          <w:kern w:val="2"/>
          <w:sz w:val="24"/>
          <w:szCs w:val="24"/>
        </w:rPr>
        <w:t xml:space="preserve"> от должностного оклада (ставки заработной платы)</w:t>
      </w:r>
      <w:r w:rsidR="00C42836" w:rsidRPr="004E3FD2">
        <w:rPr>
          <w:kern w:val="2"/>
          <w:sz w:val="24"/>
          <w:szCs w:val="24"/>
        </w:rPr>
        <w:t>.</w:t>
      </w:r>
    </w:p>
    <w:p w:rsidR="00C42836" w:rsidRPr="004E3FD2" w:rsidRDefault="006339EA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3.3</w:t>
      </w:r>
      <w:r w:rsidR="00C42836" w:rsidRPr="004E3FD2">
        <w:rPr>
          <w:kern w:val="2"/>
          <w:sz w:val="24"/>
          <w:szCs w:val="24"/>
        </w:rPr>
        <w:t xml:space="preserve">.5. Доплата за работу в выходные и нерабочие праздничные дни производится работникам, привлекавшимся к работе в выходные и нерабочие праздничные дни, в соответствии со </w:t>
      </w:r>
      <w:hyperlink r:id="rId14" w:history="1">
        <w:r w:rsidR="00C42836" w:rsidRPr="004E3FD2">
          <w:rPr>
            <w:kern w:val="2"/>
            <w:sz w:val="24"/>
            <w:szCs w:val="24"/>
          </w:rPr>
          <w:t>статьей 153</w:t>
        </w:r>
      </w:hyperlink>
      <w:r w:rsidR="00C42836" w:rsidRPr="004E3FD2">
        <w:rPr>
          <w:kern w:val="2"/>
          <w:sz w:val="24"/>
          <w:szCs w:val="24"/>
        </w:rPr>
        <w:t xml:space="preserve"> Трудового кодекса Российской Федерации.</w:t>
      </w:r>
    </w:p>
    <w:p w:rsidR="00C42836" w:rsidRPr="004E3FD2" w:rsidRDefault="00C42836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Размер доплаты составляет не менее:</w:t>
      </w:r>
    </w:p>
    <w:p w:rsidR="00C42836" w:rsidRPr="004E3FD2" w:rsidRDefault="00C42836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одинарной дневной ставки сверх должностного оклада</w:t>
      </w:r>
      <w:r w:rsidR="00B43A11" w:rsidRPr="004E3FD2">
        <w:rPr>
          <w:kern w:val="2"/>
          <w:sz w:val="24"/>
          <w:szCs w:val="24"/>
        </w:rPr>
        <w:t xml:space="preserve"> (</w:t>
      </w:r>
      <w:r w:rsidRPr="004E3FD2">
        <w:rPr>
          <w:kern w:val="2"/>
          <w:sz w:val="24"/>
          <w:szCs w:val="24"/>
        </w:rPr>
        <w:t>ставки заработной платы</w:t>
      </w:r>
      <w:r w:rsidR="00B43A11" w:rsidRPr="004E3FD2">
        <w:rPr>
          <w:kern w:val="2"/>
          <w:sz w:val="24"/>
          <w:szCs w:val="24"/>
        </w:rPr>
        <w:t>)</w:t>
      </w:r>
      <w:r w:rsidRPr="004E3FD2">
        <w:rPr>
          <w:kern w:val="2"/>
          <w:sz w:val="24"/>
          <w:szCs w:val="24"/>
        </w:rPr>
        <w:t xml:space="preserve"> при работе полный день, если работа в выходной или нерабочий праздничный день производилась в пределах месячной нормы рабочего времени, и в размере не менее двойной дневной ставки сверх должностного оклада</w:t>
      </w:r>
      <w:r w:rsidR="00B43A11" w:rsidRPr="004E3FD2">
        <w:rPr>
          <w:kern w:val="2"/>
          <w:sz w:val="24"/>
          <w:szCs w:val="24"/>
        </w:rPr>
        <w:t xml:space="preserve"> (</w:t>
      </w:r>
      <w:r w:rsidRPr="004E3FD2">
        <w:rPr>
          <w:kern w:val="2"/>
          <w:sz w:val="24"/>
          <w:szCs w:val="24"/>
        </w:rPr>
        <w:t>ставки заработной платы</w:t>
      </w:r>
      <w:r w:rsidR="00B43A11" w:rsidRPr="004E3FD2">
        <w:rPr>
          <w:kern w:val="2"/>
          <w:sz w:val="24"/>
          <w:szCs w:val="24"/>
        </w:rPr>
        <w:t>)</w:t>
      </w:r>
      <w:r w:rsidRPr="004E3FD2">
        <w:rPr>
          <w:kern w:val="2"/>
          <w:sz w:val="24"/>
          <w:szCs w:val="24"/>
        </w:rPr>
        <w:t xml:space="preserve"> если работа производилась сверх месячной нормы рабочего времени;</w:t>
      </w:r>
    </w:p>
    <w:p w:rsidR="00C42836" w:rsidRPr="004E3FD2" w:rsidRDefault="00C42836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одинарной части должностного оклада</w:t>
      </w:r>
      <w:r w:rsidR="00B43A11" w:rsidRPr="004E3FD2">
        <w:rPr>
          <w:kern w:val="2"/>
          <w:sz w:val="24"/>
          <w:szCs w:val="24"/>
        </w:rPr>
        <w:t xml:space="preserve"> (</w:t>
      </w:r>
      <w:r w:rsidRPr="004E3FD2">
        <w:rPr>
          <w:kern w:val="2"/>
          <w:sz w:val="24"/>
          <w:szCs w:val="24"/>
        </w:rPr>
        <w:t>ставки заработной платы</w:t>
      </w:r>
      <w:r w:rsidR="00B43A11" w:rsidRPr="004E3FD2">
        <w:rPr>
          <w:kern w:val="2"/>
          <w:sz w:val="24"/>
          <w:szCs w:val="24"/>
        </w:rPr>
        <w:t>)</w:t>
      </w:r>
      <w:r w:rsidRPr="004E3FD2">
        <w:rPr>
          <w:kern w:val="2"/>
          <w:sz w:val="24"/>
          <w:szCs w:val="24"/>
        </w:rPr>
        <w:t xml:space="preserve"> сверх должностного оклада</w:t>
      </w:r>
      <w:r w:rsidR="00B43A11" w:rsidRPr="004E3FD2">
        <w:rPr>
          <w:kern w:val="2"/>
          <w:sz w:val="24"/>
          <w:szCs w:val="24"/>
        </w:rPr>
        <w:t xml:space="preserve"> (</w:t>
      </w:r>
      <w:r w:rsidRPr="004E3FD2">
        <w:rPr>
          <w:kern w:val="2"/>
          <w:sz w:val="24"/>
          <w:szCs w:val="24"/>
        </w:rPr>
        <w:t>ставки заработной платы</w:t>
      </w:r>
      <w:r w:rsidR="00B43A11" w:rsidRPr="004E3FD2">
        <w:rPr>
          <w:kern w:val="2"/>
          <w:sz w:val="24"/>
          <w:szCs w:val="24"/>
        </w:rPr>
        <w:t>)</w:t>
      </w:r>
      <w:r w:rsidRPr="004E3FD2">
        <w:rPr>
          <w:kern w:val="2"/>
          <w:sz w:val="24"/>
          <w:szCs w:val="24"/>
        </w:rPr>
        <w:t xml:space="preserve">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части должностного оклада</w:t>
      </w:r>
      <w:r w:rsidR="00B43A11" w:rsidRPr="004E3FD2">
        <w:rPr>
          <w:kern w:val="2"/>
          <w:sz w:val="24"/>
          <w:szCs w:val="24"/>
        </w:rPr>
        <w:t xml:space="preserve"> (</w:t>
      </w:r>
      <w:r w:rsidRPr="004E3FD2">
        <w:rPr>
          <w:kern w:val="2"/>
          <w:sz w:val="24"/>
          <w:szCs w:val="24"/>
        </w:rPr>
        <w:t>ставки заработной платы</w:t>
      </w:r>
      <w:r w:rsidR="00B43A11" w:rsidRPr="004E3FD2">
        <w:rPr>
          <w:kern w:val="2"/>
          <w:sz w:val="24"/>
          <w:szCs w:val="24"/>
        </w:rPr>
        <w:t>)</w:t>
      </w:r>
      <w:r w:rsidRPr="004E3FD2">
        <w:rPr>
          <w:kern w:val="2"/>
          <w:sz w:val="24"/>
          <w:szCs w:val="24"/>
        </w:rPr>
        <w:t xml:space="preserve"> сверх должностного оклада</w:t>
      </w:r>
      <w:r w:rsidR="00453E25">
        <w:rPr>
          <w:kern w:val="2"/>
          <w:sz w:val="24"/>
          <w:szCs w:val="24"/>
        </w:rPr>
        <w:t xml:space="preserve"> </w:t>
      </w:r>
      <w:r w:rsidR="00B43A11" w:rsidRPr="004E3FD2">
        <w:rPr>
          <w:kern w:val="2"/>
          <w:sz w:val="24"/>
          <w:szCs w:val="24"/>
        </w:rPr>
        <w:t>(</w:t>
      </w:r>
      <w:r w:rsidRPr="004E3FD2">
        <w:rPr>
          <w:kern w:val="2"/>
          <w:sz w:val="24"/>
          <w:szCs w:val="24"/>
        </w:rPr>
        <w:t>ставки заработной платы</w:t>
      </w:r>
      <w:r w:rsidR="00B43A11" w:rsidRPr="004E3FD2">
        <w:rPr>
          <w:kern w:val="2"/>
          <w:sz w:val="24"/>
          <w:szCs w:val="24"/>
        </w:rPr>
        <w:t>)</w:t>
      </w:r>
      <w:r w:rsidRPr="004E3FD2">
        <w:rPr>
          <w:kern w:val="2"/>
          <w:sz w:val="24"/>
          <w:szCs w:val="24"/>
        </w:rPr>
        <w:t xml:space="preserve"> за каждый час работы, если работа производилась сверх месячной нормы рабочего времени.</w:t>
      </w:r>
    </w:p>
    <w:p w:rsidR="00C42836" w:rsidRPr="004E3FD2" w:rsidRDefault="006339EA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lastRenderedPageBreak/>
        <w:t>3.3</w:t>
      </w:r>
      <w:r w:rsidR="00C42836" w:rsidRPr="004E3FD2">
        <w:rPr>
          <w:kern w:val="2"/>
          <w:sz w:val="24"/>
          <w:szCs w:val="24"/>
        </w:rPr>
        <w:t xml:space="preserve">.6. Доплата за сверхурочную работу производится работникам в соответствии со </w:t>
      </w:r>
      <w:hyperlink r:id="rId15" w:history="1">
        <w:r w:rsidR="00C42836" w:rsidRPr="004E3FD2">
          <w:rPr>
            <w:kern w:val="2"/>
            <w:sz w:val="24"/>
            <w:szCs w:val="24"/>
          </w:rPr>
          <w:t>статьей 15</w:t>
        </w:r>
      </w:hyperlink>
      <w:r w:rsidR="00C42836" w:rsidRPr="004E3FD2">
        <w:rPr>
          <w:kern w:val="2"/>
          <w:sz w:val="24"/>
          <w:szCs w:val="24"/>
        </w:rPr>
        <w:t>2 Трудового кодекса Российской Федерации.</w:t>
      </w:r>
    </w:p>
    <w:p w:rsidR="00C42836" w:rsidRPr="004E3FD2" w:rsidRDefault="00C42836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Сверхурочная работа оплачивается за первые два часа работы не менее чем в полуторном размере, за последующие часы – не менее чем в двойном размере. Конкретные размеры оплаты за сверхурочную работу определя</w:t>
      </w:r>
      <w:r w:rsidR="00D80B14" w:rsidRPr="004E3FD2">
        <w:rPr>
          <w:kern w:val="2"/>
          <w:sz w:val="24"/>
          <w:szCs w:val="24"/>
        </w:rPr>
        <w:t>ю</w:t>
      </w:r>
      <w:r w:rsidRPr="004E3FD2">
        <w:rPr>
          <w:kern w:val="2"/>
          <w:sz w:val="24"/>
          <w:szCs w:val="24"/>
        </w:rPr>
        <w:t>т</w:t>
      </w:r>
      <w:r w:rsidR="00D80B14" w:rsidRPr="004E3FD2">
        <w:rPr>
          <w:kern w:val="2"/>
          <w:sz w:val="24"/>
          <w:szCs w:val="24"/>
        </w:rPr>
        <w:t>ся коллективным договором</w:t>
      </w:r>
      <w:r w:rsidRPr="004E3FD2">
        <w:rPr>
          <w:kern w:val="2"/>
          <w:sz w:val="24"/>
          <w:szCs w:val="24"/>
        </w:rPr>
        <w:t>.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F549DE" w:rsidRPr="004E3FD2" w:rsidRDefault="00F549DE" w:rsidP="003A71B8">
      <w:pPr>
        <w:autoSpaceDE w:val="0"/>
        <w:autoSpaceDN w:val="0"/>
        <w:adjustRightInd w:val="0"/>
        <w:ind w:firstLine="709"/>
        <w:jc w:val="both"/>
        <w:rPr>
          <w:kern w:val="1"/>
          <w:sz w:val="24"/>
          <w:szCs w:val="24"/>
        </w:rPr>
      </w:pPr>
      <w:r w:rsidRPr="004E3FD2">
        <w:rPr>
          <w:kern w:val="2"/>
          <w:sz w:val="24"/>
          <w:szCs w:val="24"/>
        </w:rPr>
        <w:t>3.</w:t>
      </w:r>
      <w:r w:rsidR="006339EA" w:rsidRPr="004E3FD2">
        <w:rPr>
          <w:kern w:val="2"/>
          <w:sz w:val="24"/>
          <w:szCs w:val="24"/>
        </w:rPr>
        <w:t>4</w:t>
      </w:r>
      <w:r w:rsidRPr="004E3FD2">
        <w:rPr>
          <w:kern w:val="2"/>
          <w:sz w:val="24"/>
          <w:szCs w:val="24"/>
        </w:rPr>
        <w:t xml:space="preserve">. </w:t>
      </w:r>
      <w:r w:rsidRPr="004E3FD2">
        <w:rPr>
          <w:sz w:val="24"/>
          <w:szCs w:val="24"/>
        </w:rPr>
        <w:t xml:space="preserve">При установлении доплаты за работу в ночное время и </w:t>
      </w:r>
      <w:r w:rsidRPr="004E3FD2">
        <w:rPr>
          <w:kern w:val="1"/>
          <w:sz w:val="24"/>
          <w:szCs w:val="24"/>
        </w:rPr>
        <w:t xml:space="preserve">за работу в выходные и нерабочие праздничные дни расчет части должностного оклада </w:t>
      </w:r>
      <w:r w:rsidR="00B43A11" w:rsidRPr="004E3FD2">
        <w:rPr>
          <w:kern w:val="1"/>
          <w:sz w:val="24"/>
          <w:szCs w:val="24"/>
        </w:rPr>
        <w:t>(</w:t>
      </w:r>
      <w:r w:rsidRPr="004E3FD2">
        <w:rPr>
          <w:kern w:val="1"/>
          <w:sz w:val="24"/>
          <w:szCs w:val="24"/>
        </w:rPr>
        <w:t>ставки заработной платы</w:t>
      </w:r>
      <w:r w:rsidR="00B43A11" w:rsidRPr="004E3FD2">
        <w:rPr>
          <w:kern w:val="1"/>
          <w:sz w:val="24"/>
          <w:szCs w:val="24"/>
        </w:rPr>
        <w:t>)</w:t>
      </w:r>
      <w:r w:rsidRPr="004E3FD2">
        <w:rPr>
          <w:kern w:val="1"/>
          <w:sz w:val="24"/>
          <w:szCs w:val="24"/>
        </w:rPr>
        <w:t xml:space="preserve"> определяется путем деления должностного оклада</w:t>
      </w:r>
      <w:r w:rsidR="00F569F5">
        <w:rPr>
          <w:kern w:val="1"/>
          <w:sz w:val="24"/>
          <w:szCs w:val="24"/>
        </w:rPr>
        <w:t xml:space="preserve"> </w:t>
      </w:r>
      <w:r w:rsidR="00B43A11" w:rsidRPr="004E3FD2">
        <w:rPr>
          <w:kern w:val="1"/>
          <w:sz w:val="24"/>
          <w:szCs w:val="24"/>
        </w:rPr>
        <w:t>(</w:t>
      </w:r>
      <w:r w:rsidRPr="004E3FD2">
        <w:rPr>
          <w:kern w:val="1"/>
          <w:sz w:val="24"/>
          <w:szCs w:val="24"/>
        </w:rPr>
        <w:t>ставки заработной платы</w:t>
      </w:r>
      <w:r w:rsidR="00B43A11" w:rsidRPr="004E3FD2">
        <w:rPr>
          <w:kern w:val="1"/>
          <w:sz w:val="24"/>
          <w:szCs w:val="24"/>
        </w:rPr>
        <w:t>)</w:t>
      </w:r>
      <w:r w:rsidRPr="004E3FD2">
        <w:rPr>
          <w:kern w:val="1"/>
          <w:sz w:val="24"/>
          <w:szCs w:val="24"/>
        </w:rPr>
        <w:t xml:space="preserve"> работника на среднемесячное количество рабочих часов в соответствующем календарном году.</w:t>
      </w:r>
    </w:p>
    <w:p w:rsidR="001C36D2" w:rsidRPr="004E3FD2" w:rsidRDefault="006154E8" w:rsidP="003A71B8">
      <w:pPr>
        <w:autoSpaceDE w:val="0"/>
        <w:autoSpaceDN w:val="0"/>
        <w:adjustRightInd w:val="0"/>
        <w:spacing w:line="245" w:lineRule="auto"/>
        <w:ind w:firstLine="709"/>
        <w:jc w:val="both"/>
        <w:rPr>
          <w:sz w:val="24"/>
          <w:szCs w:val="24"/>
        </w:rPr>
      </w:pPr>
      <w:r w:rsidRPr="004E3FD2">
        <w:rPr>
          <w:kern w:val="2"/>
          <w:sz w:val="24"/>
          <w:szCs w:val="24"/>
        </w:rPr>
        <w:t>3.</w:t>
      </w:r>
      <w:r w:rsidR="006339EA" w:rsidRPr="004E3FD2">
        <w:rPr>
          <w:kern w:val="2"/>
          <w:sz w:val="24"/>
          <w:szCs w:val="24"/>
        </w:rPr>
        <w:t>5</w:t>
      </w:r>
      <w:r w:rsidRPr="004E3FD2">
        <w:rPr>
          <w:kern w:val="2"/>
          <w:sz w:val="24"/>
          <w:szCs w:val="24"/>
        </w:rPr>
        <w:t>.</w:t>
      </w:r>
      <w:r w:rsidR="00E40B27" w:rsidRPr="004E3FD2">
        <w:rPr>
          <w:sz w:val="24"/>
          <w:szCs w:val="24"/>
        </w:rPr>
        <w:t xml:space="preserve"> </w:t>
      </w:r>
      <w:r w:rsidR="001C36D2" w:rsidRPr="004E3FD2">
        <w:rPr>
          <w:sz w:val="24"/>
          <w:szCs w:val="24"/>
        </w:rPr>
        <w:t>Средства на осуществление выплат компенсационного характера</w:t>
      </w:r>
      <w:r w:rsidR="002B0C82" w:rsidRPr="004E3FD2">
        <w:rPr>
          <w:sz w:val="24"/>
          <w:szCs w:val="24"/>
        </w:rPr>
        <w:t xml:space="preserve">, </w:t>
      </w:r>
      <w:r w:rsidR="002F3429" w:rsidRPr="004E3FD2">
        <w:rPr>
          <w:sz w:val="24"/>
          <w:szCs w:val="24"/>
        </w:rPr>
        <w:t>у</w:t>
      </w:r>
      <w:r w:rsidR="002B0C82" w:rsidRPr="004E3FD2">
        <w:rPr>
          <w:sz w:val="24"/>
          <w:szCs w:val="24"/>
        </w:rPr>
        <w:t xml:space="preserve">становленные </w:t>
      </w:r>
      <w:r w:rsidR="002F3429" w:rsidRPr="004E3FD2">
        <w:rPr>
          <w:sz w:val="24"/>
          <w:szCs w:val="24"/>
        </w:rPr>
        <w:t xml:space="preserve">в </w:t>
      </w:r>
      <w:r w:rsidR="002B0C82" w:rsidRPr="004E3FD2">
        <w:rPr>
          <w:sz w:val="24"/>
          <w:szCs w:val="24"/>
        </w:rPr>
        <w:t>настояще</w:t>
      </w:r>
      <w:r w:rsidR="002F3429" w:rsidRPr="004E3FD2">
        <w:rPr>
          <w:sz w:val="24"/>
          <w:szCs w:val="24"/>
        </w:rPr>
        <w:t xml:space="preserve">м </w:t>
      </w:r>
      <w:r w:rsidR="002B0C82" w:rsidRPr="004E3FD2">
        <w:rPr>
          <w:sz w:val="24"/>
          <w:szCs w:val="24"/>
        </w:rPr>
        <w:t xml:space="preserve"> раздел</w:t>
      </w:r>
      <w:r w:rsidR="002F3429" w:rsidRPr="004E3FD2">
        <w:rPr>
          <w:sz w:val="24"/>
          <w:szCs w:val="24"/>
        </w:rPr>
        <w:t>е</w:t>
      </w:r>
      <w:r w:rsidR="002B0C82" w:rsidRPr="004E3FD2">
        <w:rPr>
          <w:sz w:val="24"/>
          <w:szCs w:val="24"/>
        </w:rPr>
        <w:t>, предусматриваются при планировании фонда оплаты труда на очередной финансовый год.</w:t>
      </w:r>
    </w:p>
    <w:p w:rsidR="00D76131" w:rsidRPr="004E3FD2" w:rsidRDefault="00D76131" w:rsidP="003A71B8">
      <w:pPr>
        <w:ind w:firstLine="709"/>
        <w:jc w:val="both"/>
        <w:rPr>
          <w:i/>
          <w:sz w:val="24"/>
          <w:szCs w:val="24"/>
        </w:rPr>
      </w:pPr>
    </w:p>
    <w:p w:rsidR="00273798" w:rsidRPr="004E3FD2" w:rsidRDefault="00273798" w:rsidP="003A71B8">
      <w:pPr>
        <w:autoSpaceDE w:val="0"/>
        <w:autoSpaceDN w:val="0"/>
        <w:adjustRightInd w:val="0"/>
        <w:spacing w:line="245" w:lineRule="auto"/>
        <w:jc w:val="center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Раздел 4. Порядок и условия </w:t>
      </w:r>
      <w:r w:rsidRPr="004E3FD2">
        <w:rPr>
          <w:kern w:val="2"/>
          <w:sz w:val="24"/>
          <w:szCs w:val="24"/>
        </w:rPr>
        <w:br/>
        <w:t>установления выплат стимулирующего характера</w:t>
      </w:r>
    </w:p>
    <w:p w:rsidR="00273798" w:rsidRPr="004E3FD2" w:rsidRDefault="00273798" w:rsidP="003A71B8">
      <w:pPr>
        <w:spacing w:line="245" w:lineRule="auto"/>
        <w:jc w:val="center"/>
        <w:rPr>
          <w:kern w:val="2"/>
          <w:sz w:val="24"/>
          <w:szCs w:val="24"/>
        </w:rPr>
      </w:pPr>
    </w:p>
    <w:p w:rsidR="00273798" w:rsidRPr="004E3FD2" w:rsidRDefault="00273798" w:rsidP="003A71B8">
      <w:pPr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4.1. Выплаты стимулирующего характера, размеры и условия их осуществлен</w:t>
      </w:r>
      <w:r w:rsidR="006339EA" w:rsidRPr="004E3FD2">
        <w:rPr>
          <w:kern w:val="2"/>
          <w:sz w:val="24"/>
          <w:szCs w:val="24"/>
        </w:rPr>
        <w:t>ия устанавливаются коллективным договором</w:t>
      </w:r>
      <w:r w:rsidRPr="004E3FD2">
        <w:rPr>
          <w:kern w:val="2"/>
          <w:sz w:val="24"/>
          <w:szCs w:val="24"/>
        </w:rPr>
        <w:t>, в соответствии с трудовым законодательством.</w:t>
      </w:r>
    </w:p>
    <w:p w:rsidR="00273798" w:rsidRPr="004E3FD2" w:rsidRDefault="000020A5" w:rsidP="003A71B8">
      <w:pPr>
        <w:autoSpaceDE w:val="0"/>
        <w:autoSpaceDN w:val="0"/>
        <w:adjustRightInd w:val="0"/>
        <w:spacing w:line="245" w:lineRule="auto"/>
        <w:ind w:firstLine="709"/>
        <w:jc w:val="both"/>
        <w:rPr>
          <w:rFonts w:eastAsia="Arial"/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 xml:space="preserve">Работникам </w:t>
      </w:r>
      <w:r w:rsidR="00273798" w:rsidRPr="004E3FD2">
        <w:rPr>
          <w:rFonts w:eastAsia="Arial"/>
          <w:kern w:val="2"/>
          <w:sz w:val="24"/>
          <w:szCs w:val="24"/>
        </w:rPr>
        <w:t>устанавлива</w:t>
      </w:r>
      <w:r w:rsidRPr="004E3FD2">
        <w:rPr>
          <w:rFonts w:eastAsia="Arial"/>
          <w:kern w:val="2"/>
          <w:sz w:val="24"/>
          <w:szCs w:val="24"/>
        </w:rPr>
        <w:t>ют</w:t>
      </w:r>
      <w:r w:rsidR="00273798" w:rsidRPr="004E3FD2">
        <w:rPr>
          <w:rFonts w:eastAsia="Arial"/>
          <w:kern w:val="2"/>
          <w:sz w:val="24"/>
          <w:szCs w:val="24"/>
        </w:rPr>
        <w:t>ся следующие виды выплат</w:t>
      </w:r>
      <w:r w:rsidR="00273798" w:rsidRPr="004E3FD2">
        <w:rPr>
          <w:kern w:val="2"/>
          <w:sz w:val="24"/>
          <w:szCs w:val="24"/>
        </w:rPr>
        <w:t xml:space="preserve"> стимулирующего</w:t>
      </w:r>
      <w:r w:rsidR="00273798" w:rsidRPr="004E3FD2">
        <w:rPr>
          <w:rFonts w:eastAsia="Arial"/>
          <w:kern w:val="2"/>
          <w:sz w:val="24"/>
          <w:szCs w:val="24"/>
        </w:rPr>
        <w:t xml:space="preserve"> характера:</w:t>
      </w:r>
    </w:p>
    <w:p w:rsidR="00273798" w:rsidRPr="004E3FD2" w:rsidRDefault="00273798" w:rsidP="003A71B8">
      <w:pPr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за интенсивность и высокие результаты работы;</w:t>
      </w:r>
    </w:p>
    <w:p w:rsidR="00273798" w:rsidRPr="004E3FD2" w:rsidRDefault="00273798" w:rsidP="003A71B8">
      <w:pPr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за качество выполняемых работ;</w:t>
      </w:r>
    </w:p>
    <w:p w:rsidR="00273798" w:rsidRPr="004E3FD2" w:rsidRDefault="00273798" w:rsidP="003A71B8">
      <w:pPr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за выслугу лет;</w:t>
      </w:r>
    </w:p>
    <w:p w:rsidR="00273798" w:rsidRPr="004E3FD2" w:rsidRDefault="00273798" w:rsidP="003A71B8">
      <w:pPr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премиальные выплаты по итогам работы;</w:t>
      </w:r>
    </w:p>
    <w:p w:rsidR="00273798" w:rsidRPr="004E3FD2" w:rsidRDefault="00273798" w:rsidP="003A71B8">
      <w:pPr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иные выплаты стимулирующего характера. </w:t>
      </w:r>
    </w:p>
    <w:p w:rsidR="00273798" w:rsidRPr="004E3FD2" w:rsidRDefault="00273798" w:rsidP="003A71B8">
      <w:pPr>
        <w:ind w:firstLine="709"/>
        <w:jc w:val="both"/>
        <w:rPr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>4.2. </w:t>
      </w:r>
      <w:r w:rsidRPr="004E3FD2">
        <w:rPr>
          <w:kern w:val="2"/>
          <w:sz w:val="24"/>
          <w:szCs w:val="24"/>
        </w:rPr>
        <w:t>К выплатам стимулирующего характера относятся выплаты, направленные на стимулирование работника к качественному результату труда, а также поощрение за выполненную работу.</w:t>
      </w:r>
    </w:p>
    <w:p w:rsidR="00881555" w:rsidRPr="004E3FD2" w:rsidRDefault="00273798" w:rsidP="00881555">
      <w:pPr>
        <w:autoSpaceDE w:val="0"/>
        <w:autoSpaceDN w:val="0"/>
        <w:adjustRightInd w:val="0"/>
        <w:spacing w:line="245" w:lineRule="auto"/>
        <w:ind w:firstLine="709"/>
        <w:jc w:val="both"/>
        <w:rPr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 xml:space="preserve">4.3. Выплаты </w:t>
      </w:r>
      <w:r w:rsidRPr="004E3FD2">
        <w:rPr>
          <w:kern w:val="2"/>
          <w:sz w:val="24"/>
          <w:szCs w:val="24"/>
        </w:rPr>
        <w:t>за интенсивность и высокие результаты работы</w:t>
      </w:r>
      <w:r w:rsidRPr="004E3FD2">
        <w:rPr>
          <w:rFonts w:eastAsia="Arial"/>
          <w:kern w:val="2"/>
          <w:sz w:val="24"/>
          <w:szCs w:val="24"/>
        </w:rPr>
        <w:t xml:space="preserve">, премиальные выплаты </w:t>
      </w:r>
      <w:r w:rsidRPr="004E3FD2">
        <w:rPr>
          <w:kern w:val="2"/>
          <w:sz w:val="24"/>
          <w:szCs w:val="24"/>
        </w:rPr>
        <w:t xml:space="preserve">по итогам работы, за качество выполняемых работ для всех категорий работников </w:t>
      </w:r>
      <w:r w:rsidRPr="004E3FD2">
        <w:rPr>
          <w:rFonts w:eastAsia="Arial"/>
          <w:kern w:val="2"/>
          <w:sz w:val="24"/>
          <w:szCs w:val="24"/>
        </w:rPr>
        <w:t xml:space="preserve"> устанавливаются </w:t>
      </w:r>
      <w:r w:rsidRPr="004E3FD2">
        <w:rPr>
          <w:kern w:val="2"/>
          <w:sz w:val="24"/>
          <w:szCs w:val="24"/>
        </w:rPr>
        <w:t>на основе показателей и критериев эффективности работы</w:t>
      </w:r>
      <w:r w:rsidR="00881555" w:rsidRPr="004E3FD2">
        <w:rPr>
          <w:kern w:val="2"/>
          <w:sz w:val="24"/>
          <w:szCs w:val="24"/>
        </w:rPr>
        <w:t>, оценки результативности и качества работы работников, утверждается локальными нормативными актами, с учетом мнения представительного органа работников.</w:t>
      </w:r>
    </w:p>
    <w:p w:rsidR="00AB7E9A" w:rsidRPr="004E3FD2" w:rsidRDefault="00273798" w:rsidP="00881555">
      <w:pPr>
        <w:autoSpaceDE w:val="0"/>
        <w:autoSpaceDN w:val="0"/>
        <w:adjustRightInd w:val="0"/>
        <w:spacing w:line="245" w:lineRule="auto"/>
        <w:ind w:firstLine="709"/>
        <w:jc w:val="both"/>
        <w:rPr>
          <w:sz w:val="24"/>
          <w:szCs w:val="24"/>
        </w:rPr>
      </w:pPr>
      <w:r w:rsidRPr="004E3FD2">
        <w:rPr>
          <w:kern w:val="2"/>
          <w:sz w:val="24"/>
          <w:szCs w:val="24"/>
        </w:rPr>
        <w:t>4.</w:t>
      </w:r>
      <w:r w:rsidR="00B70A3D" w:rsidRPr="004E3FD2">
        <w:rPr>
          <w:kern w:val="2"/>
          <w:sz w:val="24"/>
          <w:szCs w:val="24"/>
        </w:rPr>
        <w:t>4.</w:t>
      </w:r>
      <w:r w:rsidRPr="004E3FD2">
        <w:rPr>
          <w:kern w:val="2"/>
          <w:sz w:val="24"/>
          <w:szCs w:val="24"/>
        </w:rPr>
        <w:t> </w:t>
      </w:r>
      <w:r w:rsidR="005A6690" w:rsidRPr="004E3FD2">
        <w:rPr>
          <w:kern w:val="2"/>
          <w:sz w:val="24"/>
          <w:szCs w:val="24"/>
        </w:rPr>
        <w:t xml:space="preserve">Выплата </w:t>
      </w:r>
      <w:r w:rsidRPr="004E3FD2">
        <w:rPr>
          <w:kern w:val="2"/>
          <w:sz w:val="24"/>
          <w:szCs w:val="24"/>
        </w:rPr>
        <w:t xml:space="preserve">за качество выполняемых работ </w:t>
      </w:r>
      <w:r w:rsidR="00881555" w:rsidRPr="004E3FD2">
        <w:rPr>
          <w:kern w:val="2"/>
          <w:sz w:val="24"/>
          <w:szCs w:val="24"/>
        </w:rPr>
        <w:t xml:space="preserve">может </w:t>
      </w:r>
      <w:r w:rsidR="00002144" w:rsidRPr="004E3FD2">
        <w:rPr>
          <w:kern w:val="2"/>
          <w:sz w:val="24"/>
          <w:szCs w:val="24"/>
        </w:rPr>
        <w:t>устанавлива</w:t>
      </w:r>
      <w:r w:rsidR="00881555" w:rsidRPr="004E3FD2">
        <w:rPr>
          <w:kern w:val="2"/>
          <w:sz w:val="24"/>
          <w:szCs w:val="24"/>
        </w:rPr>
        <w:t>ть</w:t>
      </w:r>
      <w:r w:rsidR="00002144" w:rsidRPr="004E3FD2">
        <w:rPr>
          <w:kern w:val="2"/>
          <w:sz w:val="24"/>
          <w:szCs w:val="24"/>
        </w:rPr>
        <w:t xml:space="preserve">ся работникам </w:t>
      </w:r>
      <w:r w:rsidRPr="004E3FD2">
        <w:rPr>
          <w:kern w:val="2"/>
          <w:sz w:val="24"/>
          <w:szCs w:val="24"/>
        </w:rPr>
        <w:t>в размере</w:t>
      </w:r>
      <w:r w:rsidR="003641BA" w:rsidRPr="004E3FD2">
        <w:rPr>
          <w:kern w:val="2"/>
          <w:sz w:val="24"/>
          <w:szCs w:val="24"/>
        </w:rPr>
        <w:t xml:space="preserve"> до 20</w:t>
      </w:r>
      <w:r w:rsidR="00B36581" w:rsidRPr="004E3FD2">
        <w:rPr>
          <w:kern w:val="2"/>
          <w:sz w:val="24"/>
          <w:szCs w:val="24"/>
        </w:rPr>
        <w:t>0 процентов</w:t>
      </w:r>
      <w:r w:rsidR="00110CED" w:rsidRPr="004E3FD2">
        <w:rPr>
          <w:kern w:val="2"/>
          <w:sz w:val="24"/>
          <w:szCs w:val="24"/>
        </w:rPr>
        <w:t xml:space="preserve"> должностного оклада (ставки заработной платы)</w:t>
      </w:r>
      <w:r w:rsidR="002F3429" w:rsidRPr="004E3FD2">
        <w:rPr>
          <w:kern w:val="2"/>
          <w:sz w:val="24"/>
          <w:szCs w:val="24"/>
        </w:rPr>
        <w:t xml:space="preserve"> </w:t>
      </w:r>
      <w:r w:rsidR="00372730" w:rsidRPr="004E3FD2">
        <w:rPr>
          <w:sz w:val="24"/>
          <w:szCs w:val="24"/>
        </w:rPr>
        <w:t>в пределах фонда оплаты труда</w:t>
      </w:r>
      <w:r w:rsidR="00AB7E9A" w:rsidRPr="004E3FD2">
        <w:rPr>
          <w:sz w:val="24"/>
          <w:szCs w:val="24"/>
        </w:rPr>
        <w:t>.</w:t>
      </w:r>
    </w:p>
    <w:p w:rsidR="00AB7E9A" w:rsidRPr="004E3FD2" w:rsidRDefault="005A6690" w:rsidP="003A71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E3FD2">
        <w:rPr>
          <w:sz w:val="24"/>
          <w:szCs w:val="24"/>
        </w:rPr>
        <w:t xml:space="preserve">Выплата </w:t>
      </w:r>
      <w:r w:rsidR="00AB7E9A" w:rsidRPr="004E3FD2">
        <w:rPr>
          <w:sz w:val="24"/>
          <w:szCs w:val="24"/>
        </w:rPr>
        <w:t xml:space="preserve">за </w:t>
      </w:r>
      <w:r w:rsidR="00AB7E9A" w:rsidRPr="004E3FD2">
        <w:rPr>
          <w:kern w:val="2"/>
          <w:sz w:val="24"/>
          <w:szCs w:val="24"/>
        </w:rPr>
        <w:t>качество выполняемых работ</w:t>
      </w:r>
      <w:r w:rsidR="00AB7E9A" w:rsidRPr="004E3FD2">
        <w:rPr>
          <w:sz w:val="24"/>
          <w:szCs w:val="24"/>
        </w:rPr>
        <w:t xml:space="preserve"> устанавливается на определенный период времени в течение соответствующего финансового года.</w:t>
      </w:r>
    </w:p>
    <w:p w:rsidR="00273798" w:rsidRPr="004E3FD2" w:rsidRDefault="00273798" w:rsidP="003A71B8">
      <w:pPr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4.5. </w:t>
      </w:r>
      <w:r w:rsidR="005A6690" w:rsidRPr="004E3FD2">
        <w:rPr>
          <w:kern w:val="2"/>
          <w:sz w:val="24"/>
          <w:szCs w:val="24"/>
        </w:rPr>
        <w:t xml:space="preserve">Выплата </w:t>
      </w:r>
      <w:r w:rsidRPr="004E3FD2">
        <w:rPr>
          <w:kern w:val="2"/>
          <w:sz w:val="24"/>
          <w:szCs w:val="24"/>
        </w:rPr>
        <w:t>к должностному окладу</w:t>
      </w:r>
      <w:r w:rsidR="00B43A11" w:rsidRPr="004E3FD2">
        <w:rPr>
          <w:kern w:val="2"/>
          <w:sz w:val="24"/>
          <w:szCs w:val="24"/>
        </w:rPr>
        <w:t xml:space="preserve"> (</w:t>
      </w:r>
      <w:r w:rsidRPr="004E3FD2">
        <w:rPr>
          <w:kern w:val="2"/>
          <w:sz w:val="24"/>
          <w:szCs w:val="24"/>
        </w:rPr>
        <w:t>ставке заработной платы</w:t>
      </w:r>
      <w:r w:rsidR="00B43A11" w:rsidRPr="004E3FD2">
        <w:rPr>
          <w:kern w:val="2"/>
          <w:sz w:val="24"/>
          <w:szCs w:val="24"/>
        </w:rPr>
        <w:t>)</w:t>
      </w:r>
      <w:r w:rsidRPr="004E3FD2">
        <w:rPr>
          <w:kern w:val="2"/>
          <w:sz w:val="24"/>
          <w:szCs w:val="24"/>
        </w:rPr>
        <w:t xml:space="preserve"> за качество выполняемых работ устанавливается руководителям, специалистам, служащим и рабочим с учетом уровня профессиональной подготовленности, сложности, важности выполняемой работы, степени самостоятельности и ответственности при</w:t>
      </w:r>
      <w:r w:rsidR="00F569F5">
        <w:rPr>
          <w:kern w:val="2"/>
          <w:sz w:val="24"/>
          <w:szCs w:val="24"/>
        </w:rPr>
        <w:t xml:space="preserve"> выполнении поставленных задач.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4.5.</w:t>
      </w:r>
      <w:r w:rsidR="00881555" w:rsidRPr="004E3FD2">
        <w:rPr>
          <w:kern w:val="2"/>
          <w:sz w:val="24"/>
          <w:szCs w:val="24"/>
        </w:rPr>
        <w:t>1</w:t>
      </w:r>
      <w:r w:rsidRPr="004E3FD2">
        <w:rPr>
          <w:kern w:val="2"/>
          <w:sz w:val="24"/>
          <w:szCs w:val="24"/>
        </w:rPr>
        <w:t xml:space="preserve">. Решение об установлении </w:t>
      </w:r>
      <w:r w:rsidR="005A6690" w:rsidRPr="004E3FD2">
        <w:rPr>
          <w:kern w:val="2"/>
          <w:sz w:val="24"/>
          <w:szCs w:val="24"/>
        </w:rPr>
        <w:t xml:space="preserve">выплаты </w:t>
      </w:r>
      <w:r w:rsidRPr="004E3FD2">
        <w:rPr>
          <w:kern w:val="2"/>
          <w:sz w:val="24"/>
          <w:szCs w:val="24"/>
        </w:rPr>
        <w:t>за качество выполняемых работ и ее размерах принимается: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работникам учреждения – </w:t>
      </w:r>
      <w:r w:rsidR="008A16F0" w:rsidRPr="004E3FD2">
        <w:rPr>
          <w:kern w:val="2"/>
          <w:sz w:val="24"/>
          <w:szCs w:val="24"/>
        </w:rPr>
        <w:t>директором</w:t>
      </w:r>
      <w:r w:rsidRPr="004E3FD2">
        <w:rPr>
          <w:kern w:val="2"/>
          <w:sz w:val="24"/>
          <w:szCs w:val="24"/>
        </w:rPr>
        <w:t xml:space="preserve"> </w:t>
      </w:r>
      <w:r w:rsidR="00F569F5">
        <w:rPr>
          <w:kern w:val="2"/>
          <w:sz w:val="24"/>
          <w:szCs w:val="24"/>
        </w:rPr>
        <w:t>Ц</w:t>
      </w:r>
      <w:r w:rsidR="00AE5F9C" w:rsidRPr="004E3FD2">
        <w:rPr>
          <w:kern w:val="2"/>
          <w:sz w:val="24"/>
          <w:szCs w:val="24"/>
        </w:rPr>
        <w:t>ентра</w:t>
      </w:r>
      <w:r w:rsidRPr="004E3FD2">
        <w:rPr>
          <w:kern w:val="2"/>
          <w:sz w:val="24"/>
          <w:szCs w:val="24"/>
        </w:rPr>
        <w:t>;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руководителю </w:t>
      </w:r>
      <w:r w:rsidR="00F569F5">
        <w:rPr>
          <w:kern w:val="2"/>
          <w:sz w:val="24"/>
          <w:szCs w:val="24"/>
        </w:rPr>
        <w:t>Ц</w:t>
      </w:r>
      <w:r w:rsidR="00AE5F9C" w:rsidRPr="004E3FD2">
        <w:rPr>
          <w:kern w:val="2"/>
          <w:sz w:val="24"/>
          <w:szCs w:val="24"/>
        </w:rPr>
        <w:t>ентра</w:t>
      </w:r>
      <w:r w:rsidRPr="004E3FD2">
        <w:rPr>
          <w:kern w:val="2"/>
          <w:sz w:val="24"/>
          <w:szCs w:val="24"/>
        </w:rPr>
        <w:t xml:space="preserve"> –</w:t>
      </w:r>
      <w:r w:rsidR="00AE5F9C" w:rsidRPr="004E3FD2">
        <w:rPr>
          <w:kern w:val="2"/>
          <w:sz w:val="24"/>
          <w:szCs w:val="24"/>
        </w:rPr>
        <w:t xml:space="preserve"> учредителем</w:t>
      </w:r>
      <w:r w:rsidR="00B70A3D" w:rsidRPr="004E3FD2">
        <w:rPr>
          <w:kern w:val="2"/>
          <w:sz w:val="24"/>
          <w:szCs w:val="24"/>
        </w:rPr>
        <w:t>.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</w:t>
      </w:r>
      <w:r w:rsidR="00E57865" w:rsidRPr="004E3FD2">
        <w:rPr>
          <w:kern w:val="2"/>
          <w:sz w:val="24"/>
          <w:szCs w:val="24"/>
        </w:rPr>
        <w:t>6</w:t>
      </w:r>
      <w:r w:rsidRPr="004E3FD2">
        <w:rPr>
          <w:kern w:val="2"/>
          <w:sz w:val="24"/>
          <w:szCs w:val="24"/>
        </w:rPr>
        <w:t>. </w:t>
      </w:r>
      <w:r w:rsidR="00C500B2" w:rsidRPr="004E3FD2">
        <w:rPr>
          <w:kern w:val="2"/>
          <w:sz w:val="24"/>
          <w:szCs w:val="24"/>
        </w:rPr>
        <w:t xml:space="preserve">Выплата </w:t>
      </w:r>
      <w:r w:rsidR="00B70A3D" w:rsidRPr="004E3FD2">
        <w:rPr>
          <w:kern w:val="2"/>
          <w:sz w:val="24"/>
          <w:szCs w:val="24"/>
        </w:rPr>
        <w:t xml:space="preserve">за выслугу лет </w:t>
      </w:r>
      <w:r w:rsidRPr="004E3FD2">
        <w:rPr>
          <w:kern w:val="2"/>
          <w:sz w:val="24"/>
          <w:szCs w:val="24"/>
        </w:rPr>
        <w:t xml:space="preserve">устанавливается работникам </w:t>
      </w:r>
      <w:r w:rsidR="00F569F5">
        <w:rPr>
          <w:kern w:val="2"/>
          <w:sz w:val="24"/>
          <w:szCs w:val="24"/>
        </w:rPr>
        <w:t>Ц</w:t>
      </w:r>
      <w:r w:rsidR="00AE5F9C" w:rsidRPr="004E3FD2">
        <w:rPr>
          <w:kern w:val="2"/>
          <w:sz w:val="24"/>
          <w:szCs w:val="24"/>
        </w:rPr>
        <w:t>ентра</w:t>
      </w:r>
      <w:r w:rsidRPr="004E3FD2">
        <w:rPr>
          <w:kern w:val="2"/>
          <w:sz w:val="24"/>
          <w:szCs w:val="24"/>
        </w:rPr>
        <w:br/>
        <w:t>в зависимости от общего количества лет, проработанных в</w:t>
      </w:r>
      <w:r w:rsidR="005E5A56" w:rsidRPr="004E3FD2">
        <w:rPr>
          <w:kern w:val="2"/>
          <w:sz w:val="24"/>
          <w:szCs w:val="24"/>
        </w:rPr>
        <w:t xml:space="preserve"> государственных и муниципальных</w:t>
      </w:r>
      <w:r w:rsidRPr="004E3FD2">
        <w:rPr>
          <w:kern w:val="2"/>
          <w:sz w:val="24"/>
          <w:szCs w:val="24"/>
        </w:rPr>
        <w:t xml:space="preserve"> учреждениях.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lastRenderedPageBreak/>
        <w:t xml:space="preserve">Размеры </w:t>
      </w:r>
      <w:r w:rsidR="00C500B2" w:rsidRPr="004E3FD2">
        <w:rPr>
          <w:kern w:val="2"/>
          <w:sz w:val="24"/>
          <w:szCs w:val="24"/>
        </w:rPr>
        <w:t>выплаты</w:t>
      </w:r>
      <w:r w:rsidRPr="004E3FD2">
        <w:rPr>
          <w:kern w:val="2"/>
          <w:sz w:val="24"/>
          <w:szCs w:val="24"/>
        </w:rPr>
        <w:t xml:space="preserve"> за выслугу лет:</w:t>
      </w:r>
    </w:p>
    <w:p w:rsidR="00F658C3" w:rsidRPr="004E3FD2" w:rsidRDefault="00F658C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от 1 года до 5 лет – </w:t>
      </w:r>
      <w:r w:rsidR="00484EDF" w:rsidRPr="004E3FD2">
        <w:rPr>
          <w:kern w:val="2"/>
          <w:sz w:val="24"/>
          <w:szCs w:val="24"/>
        </w:rPr>
        <w:t>10</w:t>
      </w:r>
      <w:r w:rsidR="00110CED" w:rsidRPr="004E3FD2">
        <w:rPr>
          <w:kern w:val="2"/>
          <w:sz w:val="24"/>
          <w:szCs w:val="24"/>
        </w:rPr>
        <w:t xml:space="preserve"> процентов</w:t>
      </w:r>
      <w:r w:rsidRPr="004E3FD2">
        <w:rPr>
          <w:kern w:val="2"/>
          <w:sz w:val="24"/>
          <w:szCs w:val="24"/>
        </w:rPr>
        <w:t>;</w:t>
      </w:r>
    </w:p>
    <w:p w:rsidR="00F658C3" w:rsidRPr="004E3FD2" w:rsidRDefault="00F658C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от 5 до 10 лет – </w:t>
      </w:r>
      <w:r w:rsidR="005C2FD0" w:rsidRPr="004E3FD2">
        <w:rPr>
          <w:kern w:val="2"/>
          <w:sz w:val="24"/>
          <w:szCs w:val="24"/>
        </w:rPr>
        <w:t>1</w:t>
      </w:r>
      <w:r w:rsidR="00484EDF" w:rsidRPr="004E3FD2">
        <w:rPr>
          <w:kern w:val="2"/>
          <w:sz w:val="24"/>
          <w:szCs w:val="24"/>
        </w:rPr>
        <w:t>5</w:t>
      </w:r>
      <w:r w:rsidR="00110CED" w:rsidRPr="004E3FD2">
        <w:rPr>
          <w:kern w:val="2"/>
          <w:sz w:val="24"/>
          <w:szCs w:val="24"/>
        </w:rPr>
        <w:t xml:space="preserve"> процентов</w:t>
      </w:r>
      <w:r w:rsidRPr="004E3FD2">
        <w:rPr>
          <w:kern w:val="2"/>
          <w:sz w:val="24"/>
          <w:szCs w:val="24"/>
        </w:rPr>
        <w:t>;</w:t>
      </w:r>
    </w:p>
    <w:p w:rsidR="00F658C3" w:rsidRPr="004E3FD2" w:rsidRDefault="00F658C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от 10 до 15 лет –</w:t>
      </w:r>
      <w:r w:rsidR="00484EDF" w:rsidRPr="004E3FD2">
        <w:rPr>
          <w:kern w:val="2"/>
          <w:sz w:val="24"/>
          <w:szCs w:val="24"/>
        </w:rPr>
        <w:t>20</w:t>
      </w:r>
      <w:r w:rsidR="00110CED" w:rsidRPr="004E3FD2">
        <w:rPr>
          <w:kern w:val="2"/>
          <w:sz w:val="24"/>
          <w:szCs w:val="24"/>
        </w:rPr>
        <w:t xml:space="preserve"> процентов</w:t>
      </w:r>
      <w:r w:rsidRPr="004E3FD2">
        <w:rPr>
          <w:kern w:val="2"/>
          <w:sz w:val="24"/>
          <w:szCs w:val="24"/>
        </w:rPr>
        <w:t>;</w:t>
      </w:r>
    </w:p>
    <w:p w:rsidR="00F658C3" w:rsidRPr="004E3FD2" w:rsidRDefault="00F658C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свыше 15 лет – </w:t>
      </w:r>
      <w:r w:rsidR="00484EDF" w:rsidRPr="004E3FD2">
        <w:rPr>
          <w:kern w:val="2"/>
          <w:sz w:val="24"/>
          <w:szCs w:val="24"/>
        </w:rPr>
        <w:t>30</w:t>
      </w:r>
      <w:r w:rsidR="00110CED" w:rsidRPr="004E3FD2">
        <w:rPr>
          <w:kern w:val="2"/>
          <w:sz w:val="24"/>
          <w:szCs w:val="24"/>
        </w:rPr>
        <w:t xml:space="preserve"> процентов</w:t>
      </w:r>
      <w:r w:rsidRPr="004E3FD2">
        <w:rPr>
          <w:kern w:val="2"/>
          <w:sz w:val="24"/>
          <w:szCs w:val="24"/>
        </w:rPr>
        <w:t>.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Изменение размера </w:t>
      </w:r>
      <w:r w:rsidR="00C500B2" w:rsidRPr="004E3FD2">
        <w:rPr>
          <w:kern w:val="2"/>
          <w:sz w:val="24"/>
          <w:szCs w:val="24"/>
        </w:rPr>
        <w:t>выплаты</w:t>
      </w:r>
      <w:r w:rsidRPr="004E3FD2">
        <w:rPr>
          <w:kern w:val="2"/>
          <w:sz w:val="24"/>
          <w:szCs w:val="24"/>
        </w:rPr>
        <w:t xml:space="preserve"> за выслугу лет производится со дня достижения отработанного периода, дающего право на увеличение размера, </w:t>
      </w:r>
      <w:r w:rsidRPr="004E3FD2">
        <w:rPr>
          <w:kern w:val="2"/>
          <w:sz w:val="24"/>
          <w:szCs w:val="24"/>
        </w:rPr>
        <w:br/>
        <w:t>если документы, подтверждающие отработанный период, находятся в</w:t>
      </w:r>
      <w:r w:rsidR="008A16F0" w:rsidRPr="004E3FD2">
        <w:rPr>
          <w:kern w:val="2"/>
          <w:sz w:val="24"/>
          <w:szCs w:val="24"/>
        </w:rPr>
        <w:t xml:space="preserve"> центре</w:t>
      </w:r>
      <w:r w:rsidRPr="004E3FD2">
        <w:rPr>
          <w:kern w:val="2"/>
          <w:sz w:val="24"/>
          <w:szCs w:val="24"/>
        </w:rPr>
        <w:t>, или со дня представления работником необходимого документа, подтверждающего отработанный период.</w:t>
      </w:r>
    </w:p>
    <w:p w:rsidR="00B156D9" w:rsidRPr="004E3FD2" w:rsidRDefault="00B156D9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Работникам, занимаемым по совместительству штатные должности, повышающий коэффициент выплачивается в порядке и на условиях данного раздела.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</w:t>
      </w:r>
      <w:r w:rsidR="00E57865" w:rsidRPr="004E3FD2">
        <w:rPr>
          <w:kern w:val="2"/>
          <w:sz w:val="24"/>
          <w:szCs w:val="24"/>
        </w:rPr>
        <w:t>7</w:t>
      </w:r>
      <w:r w:rsidRPr="004E3FD2">
        <w:rPr>
          <w:kern w:val="2"/>
          <w:sz w:val="24"/>
          <w:szCs w:val="24"/>
        </w:rPr>
        <w:t>. </w:t>
      </w:r>
      <w:r w:rsidR="001B7736" w:rsidRPr="004E3FD2">
        <w:rPr>
          <w:kern w:val="2"/>
          <w:sz w:val="24"/>
          <w:szCs w:val="24"/>
        </w:rPr>
        <w:t>П</w:t>
      </w:r>
      <w:r w:rsidRPr="004E3FD2">
        <w:rPr>
          <w:kern w:val="2"/>
          <w:sz w:val="24"/>
          <w:szCs w:val="24"/>
        </w:rPr>
        <w:t>реми</w:t>
      </w:r>
      <w:r w:rsidR="0050390A" w:rsidRPr="004E3FD2">
        <w:rPr>
          <w:kern w:val="2"/>
          <w:sz w:val="24"/>
          <w:szCs w:val="24"/>
        </w:rPr>
        <w:t>и</w:t>
      </w:r>
      <w:r w:rsidRPr="004E3FD2">
        <w:rPr>
          <w:kern w:val="2"/>
          <w:sz w:val="24"/>
          <w:szCs w:val="24"/>
        </w:rPr>
        <w:t xml:space="preserve"> по итогам работы</w:t>
      </w:r>
      <w:r w:rsidR="0050390A" w:rsidRPr="004E3FD2">
        <w:rPr>
          <w:sz w:val="24"/>
          <w:szCs w:val="24"/>
        </w:rPr>
        <w:t xml:space="preserve"> устанавливаются в целях поощрения работников за выполненную работу и производятся по результатам оценки (критериев) эффективности их деятельности с учетом выполнения установленных показателей премирования. </w:t>
      </w:r>
      <w:r w:rsidRPr="004E3FD2">
        <w:rPr>
          <w:kern w:val="2"/>
          <w:sz w:val="24"/>
          <w:szCs w:val="24"/>
        </w:rPr>
        <w:t>При премировании учитывается как индивидуальный, так и коллективный результат труда.</w:t>
      </w:r>
    </w:p>
    <w:p w:rsidR="001B7736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 w:rsidRPr="004E3FD2">
        <w:rPr>
          <w:spacing w:val="-2"/>
          <w:kern w:val="2"/>
          <w:sz w:val="24"/>
          <w:szCs w:val="24"/>
        </w:rPr>
        <w:t>Система показателей и условия премирования работников</w:t>
      </w:r>
      <w:r w:rsidR="00ED3E4C">
        <w:rPr>
          <w:spacing w:val="-2"/>
          <w:kern w:val="2"/>
          <w:sz w:val="24"/>
          <w:szCs w:val="24"/>
        </w:rPr>
        <w:t xml:space="preserve"> Центра</w:t>
      </w:r>
      <w:r w:rsidR="001B7736" w:rsidRPr="004E3FD2">
        <w:rPr>
          <w:spacing w:val="-2"/>
          <w:kern w:val="2"/>
          <w:sz w:val="24"/>
          <w:szCs w:val="24"/>
        </w:rPr>
        <w:t xml:space="preserve"> устанавливается Положением о премировании с учетом мнения представительного органа работников</w:t>
      </w:r>
      <w:r w:rsidR="00866D0F">
        <w:rPr>
          <w:spacing w:val="-2"/>
          <w:kern w:val="2"/>
          <w:sz w:val="24"/>
          <w:szCs w:val="24"/>
        </w:rPr>
        <w:t>.</w:t>
      </w:r>
    </w:p>
    <w:p w:rsidR="00442196" w:rsidRPr="004E3FD2" w:rsidRDefault="00442196" w:rsidP="00442196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4.7.1. Премирование </w:t>
      </w:r>
      <w:r w:rsidR="001B7736" w:rsidRPr="004E3FD2">
        <w:rPr>
          <w:kern w:val="2"/>
          <w:sz w:val="24"/>
          <w:szCs w:val="24"/>
        </w:rPr>
        <w:t>руководителя</w:t>
      </w:r>
      <w:r w:rsidRPr="004E3FD2">
        <w:rPr>
          <w:kern w:val="2"/>
          <w:sz w:val="24"/>
          <w:szCs w:val="24"/>
        </w:rPr>
        <w:t xml:space="preserve"> производится с учетом целевых показателей</w:t>
      </w:r>
      <w:r w:rsidR="001B7736" w:rsidRPr="004E3FD2">
        <w:rPr>
          <w:kern w:val="2"/>
          <w:sz w:val="24"/>
          <w:szCs w:val="24"/>
        </w:rPr>
        <w:t xml:space="preserve"> эффективности, выполнения муниципального задания, установленных в трудовом договоре.</w:t>
      </w:r>
    </w:p>
    <w:p w:rsidR="00273798" w:rsidRPr="004E3FD2" w:rsidRDefault="00273798" w:rsidP="00AA7B24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</w:t>
      </w:r>
      <w:r w:rsidR="00AA7B24" w:rsidRPr="004E3FD2">
        <w:rPr>
          <w:kern w:val="2"/>
          <w:sz w:val="24"/>
          <w:szCs w:val="24"/>
        </w:rPr>
        <w:t>8.</w:t>
      </w:r>
      <w:r w:rsidR="00866D0F">
        <w:rPr>
          <w:kern w:val="2"/>
          <w:sz w:val="24"/>
          <w:szCs w:val="24"/>
        </w:rPr>
        <w:t xml:space="preserve"> </w:t>
      </w:r>
      <w:r w:rsidR="00AA7B24" w:rsidRPr="004E3FD2">
        <w:rPr>
          <w:kern w:val="2"/>
          <w:sz w:val="24"/>
          <w:szCs w:val="24"/>
        </w:rPr>
        <w:t>Установление стимулирующих выплат</w:t>
      </w:r>
      <w:r w:rsidR="00866D0F">
        <w:rPr>
          <w:kern w:val="2"/>
          <w:sz w:val="24"/>
          <w:szCs w:val="24"/>
        </w:rPr>
        <w:t xml:space="preserve"> работникам Центра</w:t>
      </w:r>
      <w:r w:rsidR="00AA7B24" w:rsidRPr="004E3FD2">
        <w:rPr>
          <w:kern w:val="2"/>
          <w:sz w:val="24"/>
          <w:szCs w:val="24"/>
        </w:rPr>
        <w:t xml:space="preserve"> осуществляется по решению </w:t>
      </w:r>
      <w:r w:rsidR="008A16F0" w:rsidRPr="004E3FD2">
        <w:rPr>
          <w:kern w:val="2"/>
          <w:sz w:val="24"/>
          <w:szCs w:val="24"/>
        </w:rPr>
        <w:t>директора Центра</w:t>
      </w:r>
      <w:r w:rsidR="00866D0F">
        <w:rPr>
          <w:kern w:val="2"/>
          <w:sz w:val="24"/>
          <w:szCs w:val="24"/>
        </w:rPr>
        <w:t>, нормативным актом (приказом),</w:t>
      </w:r>
      <w:r w:rsidR="008A16F0" w:rsidRPr="004E3FD2">
        <w:rPr>
          <w:kern w:val="2"/>
          <w:sz w:val="24"/>
          <w:szCs w:val="24"/>
        </w:rPr>
        <w:t xml:space="preserve"> </w:t>
      </w:r>
      <w:r w:rsidR="00ED3E4C">
        <w:rPr>
          <w:kern w:val="2"/>
          <w:sz w:val="24"/>
          <w:szCs w:val="24"/>
        </w:rPr>
        <w:t>в пределах ассигнований</w:t>
      </w:r>
      <w:r w:rsidR="00AA7B24" w:rsidRPr="004E3FD2">
        <w:rPr>
          <w:kern w:val="2"/>
          <w:sz w:val="24"/>
          <w:szCs w:val="24"/>
        </w:rPr>
        <w:t>, а также средств от предпринимательской и иной, приносящий доход  деятельности, направленных на оплату труда работников.</w:t>
      </w:r>
      <w:r w:rsidRPr="004E3FD2">
        <w:rPr>
          <w:kern w:val="2"/>
          <w:sz w:val="24"/>
          <w:szCs w:val="24"/>
        </w:rPr>
        <w:t> Конкретный размер премии может определяться как в процентах к должностному окладу</w:t>
      </w:r>
      <w:r w:rsidR="00EF6970" w:rsidRPr="004E3FD2">
        <w:rPr>
          <w:kern w:val="2"/>
          <w:sz w:val="24"/>
          <w:szCs w:val="24"/>
        </w:rPr>
        <w:t xml:space="preserve"> (</w:t>
      </w:r>
      <w:r w:rsidRPr="004E3FD2">
        <w:rPr>
          <w:kern w:val="2"/>
          <w:sz w:val="24"/>
          <w:szCs w:val="24"/>
        </w:rPr>
        <w:t>ставке заработной платы</w:t>
      </w:r>
      <w:r w:rsidR="00EF6970" w:rsidRPr="004E3FD2">
        <w:rPr>
          <w:kern w:val="2"/>
          <w:sz w:val="24"/>
          <w:szCs w:val="24"/>
        </w:rPr>
        <w:t>)</w:t>
      </w:r>
      <w:r w:rsidRPr="004E3FD2">
        <w:rPr>
          <w:kern w:val="2"/>
          <w:sz w:val="24"/>
          <w:szCs w:val="24"/>
        </w:rPr>
        <w:t>, так и в абсолютном размере.</w:t>
      </w:r>
    </w:p>
    <w:p w:rsidR="00273798" w:rsidRPr="004E3FD2" w:rsidRDefault="00E57865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4.9</w:t>
      </w:r>
      <w:r w:rsidR="00273798" w:rsidRPr="004E3FD2">
        <w:rPr>
          <w:kern w:val="2"/>
          <w:sz w:val="24"/>
          <w:szCs w:val="24"/>
        </w:rPr>
        <w:t>. </w:t>
      </w:r>
      <w:r w:rsidR="002A7149" w:rsidRPr="004E3FD2">
        <w:rPr>
          <w:kern w:val="2"/>
          <w:sz w:val="24"/>
          <w:szCs w:val="24"/>
        </w:rPr>
        <w:t>Р</w:t>
      </w:r>
      <w:r w:rsidR="00273798" w:rsidRPr="004E3FD2">
        <w:rPr>
          <w:kern w:val="2"/>
          <w:sz w:val="24"/>
          <w:szCs w:val="24"/>
        </w:rPr>
        <w:t xml:space="preserve">аботникам </w:t>
      </w:r>
      <w:r w:rsidR="00E123D4" w:rsidRPr="004E3FD2">
        <w:rPr>
          <w:kern w:val="2"/>
          <w:sz w:val="24"/>
          <w:szCs w:val="24"/>
        </w:rPr>
        <w:t>центра</w:t>
      </w:r>
      <w:r w:rsidR="00273798" w:rsidRPr="004E3FD2">
        <w:rPr>
          <w:kern w:val="2"/>
          <w:sz w:val="24"/>
          <w:szCs w:val="24"/>
        </w:rPr>
        <w:t xml:space="preserve"> устанавливаются иные выплаты стимулирующего характера.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rFonts w:eastAsia="Arial"/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>К иным выплатам стимулирующего характера относятся: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rFonts w:eastAsia="Arial"/>
          <w:kern w:val="2"/>
          <w:sz w:val="24"/>
          <w:szCs w:val="24"/>
        </w:rPr>
        <w:t xml:space="preserve">выплаты </w:t>
      </w:r>
      <w:r w:rsidRPr="004E3FD2">
        <w:rPr>
          <w:kern w:val="2"/>
          <w:sz w:val="24"/>
          <w:szCs w:val="24"/>
        </w:rPr>
        <w:t xml:space="preserve">за квалификацию медицинским работникам; 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выплаты за наличие ученой степени, почетного звания, ведомственного почетного звания (нагрудного знака); 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выплаты за классность водителям автомобилей.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</w:t>
      </w:r>
      <w:r w:rsidR="00E57865" w:rsidRPr="004E3FD2">
        <w:rPr>
          <w:kern w:val="2"/>
          <w:sz w:val="24"/>
          <w:szCs w:val="24"/>
        </w:rPr>
        <w:t>9</w:t>
      </w:r>
      <w:r w:rsidRPr="004E3FD2">
        <w:rPr>
          <w:kern w:val="2"/>
          <w:sz w:val="24"/>
          <w:szCs w:val="24"/>
        </w:rPr>
        <w:t xml:space="preserve">.1. В целях стимулирования медицинских работников, работающих в </w:t>
      </w:r>
      <w:r w:rsidR="008A16F0" w:rsidRPr="004E3FD2">
        <w:rPr>
          <w:kern w:val="2"/>
          <w:sz w:val="24"/>
          <w:szCs w:val="24"/>
        </w:rPr>
        <w:t xml:space="preserve">Центре, </w:t>
      </w:r>
      <w:r w:rsidRPr="004E3FD2">
        <w:rPr>
          <w:kern w:val="2"/>
          <w:sz w:val="24"/>
          <w:szCs w:val="24"/>
        </w:rPr>
        <w:t>к повышению профессиональной квалификации и компетенции</w:t>
      </w:r>
      <w:r w:rsidR="00EF6970" w:rsidRPr="004E3FD2">
        <w:rPr>
          <w:kern w:val="2"/>
          <w:sz w:val="24"/>
          <w:szCs w:val="24"/>
        </w:rPr>
        <w:t>,</w:t>
      </w:r>
      <w:r w:rsidR="008A16F0" w:rsidRPr="004E3FD2">
        <w:rPr>
          <w:kern w:val="2"/>
          <w:sz w:val="24"/>
          <w:szCs w:val="24"/>
        </w:rPr>
        <w:t xml:space="preserve"> </w:t>
      </w:r>
      <w:r w:rsidR="00110CED" w:rsidRPr="004E3FD2">
        <w:rPr>
          <w:kern w:val="2"/>
          <w:sz w:val="24"/>
          <w:szCs w:val="24"/>
        </w:rPr>
        <w:t xml:space="preserve">к должностному окладу </w:t>
      </w:r>
      <w:r w:rsidRPr="004E3FD2">
        <w:rPr>
          <w:kern w:val="2"/>
          <w:sz w:val="24"/>
          <w:szCs w:val="24"/>
        </w:rPr>
        <w:t xml:space="preserve">устанавливается </w:t>
      </w:r>
      <w:r w:rsidRPr="004E3FD2">
        <w:rPr>
          <w:rFonts w:eastAsia="Arial"/>
          <w:kern w:val="2"/>
          <w:sz w:val="24"/>
          <w:szCs w:val="24"/>
        </w:rPr>
        <w:t xml:space="preserve">выплата </w:t>
      </w:r>
      <w:r w:rsidRPr="004E3FD2">
        <w:rPr>
          <w:kern w:val="2"/>
          <w:sz w:val="24"/>
          <w:szCs w:val="24"/>
        </w:rPr>
        <w:t>за квалификацию</w:t>
      </w:r>
      <w:r w:rsidR="00AA1299" w:rsidRPr="004E3FD2">
        <w:rPr>
          <w:kern w:val="2"/>
          <w:sz w:val="24"/>
          <w:szCs w:val="24"/>
        </w:rPr>
        <w:t>,</w:t>
      </w:r>
      <w:r w:rsidRPr="004E3FD2">
        <w:rPr>
          <w:kern w:val="2"/>
          <w:sz w:val="24"/>
          <w:szCs w:val="24"/>
        </w:rPr>
        <w:t xml:space="preserve"> согласно таблице № </w:t>
      </w:r>
      <w:r w:rsidR="00AA7B24" w:rsidRPr="004E3FD2">
        <w:rPr>
          <w:kern w:val="2"/>
          <w:sz w:val="24"/>
          <w:szCs w:val="24"/>
        </w:rPr>
        <w:t>7</w:t>
      </w:r>
      <w:r w:rsidRPr="004E3FD2">
        <w:rPr>
          <w:kern w:val="2"/>
          <w:sz w:val="24"/>
          <w:szCs w:val="24"/>
        </w:rPr>
        <w:t>.</w:t>
      </w:r>
    </w:p>
    <w:p w:rsidR="00273798" w:rsidRPr="004E3FD2" w:rsidRDefault="00273798" w:rsidP="003A71B8">
      <w:pPr>
        <w:autoSpaceDE w:val="0"/>
        <w:autoSpaceDN w:val="0"/>
        <w:adjustRightInd w:val="0"/>
        <w:jc w:val="right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Таблица № </w:t>
      </w:r>
      <w:r w:rsidR="00AA7B24" w:rsidRPr="004E3FD2">
        <w:rPr>
          <w:kern w:val="2"/>
          <w:sz w:val="24"/>
          <w:szCs w:val="24"/>
        </w:rPr>
        <w:t>7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95"/>
        <w:gridCol w:w="4899"/>
      </w:tblGrid>
      <w:tr w:rsidR="00E123D4" w:rsidRPr="004E3FD2" w:rsidTr="00CC11D1">
        <w:tc>
          <w:tcPr>
            <w:tcW w:w="4595" w:type="dxa"/>
            <w:hideMark/>
          </w:tcPr>
          <w:p w:rsidR="00E123D4" w:rsidRPr="004E3FD2" w:rsidRDefault="00CC11D1" w:rsidP="003A71B8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Наличие квалификационной категории</w:t>
            </w:r>
          </w:p>
        </w:tc>
        <w:tc>
          <w:tcPr>
            <w:tcW w:w="4899" w:type="dxa"/>
            <w:hideMark/>
          </w:tcPr>
          <w:p w:rsidR="00E123D4" w:rsidRPr="004E3FD2" w:rsidRDefault="00E123D4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Медицинские работники</w:t>
            </w:r>
          </w:p>
        </w:tc>
      </w:tr>
      <w:tr w:rsidR="00E123D4" w:rsidRPr="004E3FD2" w:rsidTr="00CC11D1">
        <w:tc>
          <w:tcPr>
            <w:tcW w:w="4595" w:type="dxa"/>
            <w:hideMark/>
          </w:tcPr>
          <w:p w:rsidR="00E123D4" w:rsidRPr="004E3FD2" w:rsidRDefault="00E123D4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899" w:type="dxa"/>
            <w:hideMark/>
          </w:tcPr>
          <w:p w:rsidR="00E123D4" w:rsidRPr="004E3FD2" w:rsidRDefault="00E123D4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</w:t>
            </w:r>
          </w:p>
        </w:tc>
      </w:tr>
      <w:tr w:rsidR="00E123D4" w:rsidRPr="004E3FD2" w:rsidTr="00CC11D1">
        <w:tc>
          <w:tcPr>
            <w:tcW w:w="4595" w:type="dxa"/>
            <w:hideMark/>
          </w:tcPr>
          <w:p w:rsidR="00E123D4" w:rsidRPr="004E3FD2" w:rsidRDefault="00E123D4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Второй</w:t>
            </w:r>
          </w:p>
        </w:tc>
        <w:tc>
          <w:tcPr>
            <w:tcW w:w="4899" w:type="dxa"/>
          </w:tcPr>
          <w:p w:rsidR="00E123D4" w:rsidRPr="004E3FD2" w:rsidRDefault="00E123D4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15 процентов</w:t>
            </w:r>
          </w:p>
        </w:tc>
      </w:tr>
      <w:tr w:rsidR="00E123D4" w:rsidRPr="004E3FD2" w:rsidTr="00CC11D1">
        <w:tc>
          <w:tcPr>
            <w:tcW w:w="4595" w:type="dxa"/>
            <w:hideMark/>
          </w:tcPr>
          <w:p w:rsidR="00E123D4" w:rsidRPr="004E3FD2" w:rsidRDefault="00E123D4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Первой</w:t>
            </w:r>
          </w:p>
        </w:tc>
        <w:tc>
          <w:tcPr>
            <w:tcW w:w="4899" w:type="dxa"/>
          </w:tcPr>
          <w:p w:rsidR="00E123D4" w:rsidRPr="004E3FD2" w:rsidRDefault="00E123D4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20 процентов</w:t>
            </w:r>
          </w:p>
        </w:tc>
      </w:tr>
      <w:tr w:rsidR="00E123D4" w:rsidRPr="004E3FD2" w:rsidTr="00CC11D1">
        <w:tc>
          <w:tcPr>
            <w:tcW w:w="4595" w:type="dxa"/>
            <w:hideMark/>
          </w:tcPr>
          <w:p w:rsidR="00E123D4" w:rsidRPr="004E3FD2" w:rsidRDefault="00E123D4" w:rsidP="003A71B8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Высшей</w:t>
            </w:r>
          </w:p>
        </w:tc>
        <w:tc>
          <w:tcPr>
            <w:tcW w:w="4899" w:type="dxa"/>
          </w:tcPr>
          <w:p w:rsidR="00E123D4" w:rsidRPr="004E3FD2" w:rsidRDefault="00E123D4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25 процентов</w:t>
            </w:r>
          </w:p>
        </w:tc>
      </w:tr>
    </w:tbl>
    <w:p w:rsidR="00E57865" w:rsidRPr="004E3FD2" w:rsidRDefault="00E57865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Квалификационная категория учитывается при установлении выплаты за квалификацию при работе по специальности, по которой работнику присвоена квалификационная категория.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Выплата за квалификацию устанавливается </w:t>
      </w:r>
      <w:r w:rsidRPr="004E3FD2">
        <w:rPr>
          <w:spacing w:val="-2"/>
          <w:kern w:val="2"/>
          <w:sz w:val="24"/>
          <w:szCs w:val="24"/>
        </w:rPr>
        <w:t>со дня вынесения решения аттестационной</w:t>
      </w:r>
      <w:r w:rsidRPr="004E3FD2">
        <w:rPr>
          <w:kern w:val="2"/>
          <w:sz w:val="24"/>
          <w:szCs w:val="24"/>
        </w:rPr>
        <w:t xml:space="preserve"> комиссией</w:t>
      </w:r>
      <w:r w:rsidR="00442196" w:rsidRPr="004E3FD2">
        <w:rPr>
          <w:kern w:val="2"/>
          <w:sz w:val="24"/>
          <w:szCs w:val="24"/>
        </w:rPr>
        <w:t xml:space="preserve"> о присвоении квалификационной категории</w:t>
      </w:r>
      <w:r w:rsidRPr="004E3FD2">
        <w:rPr>
          <w:kern w:val="2"/>
          <w:sz w:val="24"/>
          <w:szCs w:val="24"/>
        </w:rPr>
        <w:t>.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В случае отказа специалиста от очередной аттестации присвоенная ранее квалификационная категория утрачивается.</w:t>
      </w:r>
    </w:p>
    <w:p w:rsidR="005E465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lastRenderedPageBreak/>
        <w:t>Выплата за квалификацию устанавливается по основной работе и работе, осуществляемой по совместительству</w:t>
      </w:r>
      <w:r w:rsidR="005E4658" w:rsidRPr="004E3FD2">
        <w:rPr>
          <w:kern w:val="2"/>
          <w:sz w:val="24"/>
          <w:szCs w:val="24"/>
        </w:rPr>
        <w:t>.</w:t>
      </w:r>
    </w:p>
    <w:p w:rsidR="00273798" w:rsidRPr="004E3FD2" w:rsidRDefault="008B68D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4.9</w:t>
      </w:r>
      <w:r w:rsidR="00273798" w:rsidRPr="004E3FD2">
        <w:rPr>
          <w:kern w:val="2"/>
          <w:sz w:val="24"/>
          <w:szCs w:val="24"/>
        </w:rPr>
        <w:t>.2. </w:t>
      </w:r>
      <w:r w:rsidR="00C500B2" w:rsidRPr="004E3FD2">
        <w:rPr>
          <w:kern w:val="2"/>
          <w:sz w:val="24"/>
          <w:szCs w:val="24"/>
        </w:rPr>
        <w:t>Выплата</w:t>
      </w:r>
      <w:r w:rsidR="00273798" w:rsidRPr="004E3FD2">
        <w:rPr>
          <w:kern w:val="2"/>
          <w:sz w:val="24"/>
          <w:szCs w:val="24"/>
        </w:rPr>
        <w:t xml:space="preserve"> за наличие ученой степени, почетного звания, ведомственного почетного звания (нагрудного знака) устанавливается работникам, которым присвоена ученая степень, почетное звание по основному профилю профессиональной деятельности, при наличии:</w:t>
      </w:r>
    </w:p>
    <w:p w:rsidR="00F658C3" w:rsidRPr="004E3FD2" w:rsidRDefault="00F658C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ученой степени доктора наук в соответствии с профилем выполняемой работы по основной и совмещаемой должности в размере 30 процентов от должностного оклада;</w:t>
      </w:r>
    </w:p>
    <w:p w:rsidR="00F658C3" w:rsidRPr="004E3FD2" w:rsidRDefault="00F658C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ученой степени кандидата наук в соответствии с профилем выполняемой работы по основной и совмещаемой должности –20 процентов от должностного оклада;</w:t>
      </w:r>
    </w:p>
    <w:p w:rsidR="00ED3E4C" w:rsidRDefault="00F658C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почетного звания </w:t>
      </w:r>
      <w:r w:rsidR="00824C61" w:rsidRPr="004E3FD2">
        <w:rPr>
          <w:kern w:val="2"/>
          <w:sz w:val="24"/>
          <w:szCs w:val="24"/>
        </w:rPr>
        <w:t>«</w:t>
      </w:r>
      <w:r w:rsidRPr="004E3FD2">
        <w:rPr>
          <w:kern w:val="2"/>
          <w:sz w:val="24"/>
          <w:szCs w:val="24"/>
        </w:rPr>
        <w:t>народный</w:t>
      </w:r>
      <w:r w:rsidR="00824C61" w:rsidRPr="004E3FD2">
        <w:rPr>
          <w:kern w:val="2"/>
          <w:sz w:val="24"/>
          <w:szCs w:val="24"/>
        </w:rPr>
        <w:t>»</w:t>
      </w:r>
      <w:r w:rsidRPr="004E3FD2">
        <w:rPr>
          <w:kern w:val="2"/>
          <w:sz w:val="24"/>
          <w:szCs w:val="24"/>
        </w:rPr>
        <w:t xml:space="preserve"> –30 процентов от должностного оклада,</w:t>
      </w:r>
    </w:p>
    <w:p w:rsidR="00ED3E4C" w:rsidRDefault="00F658C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 </w:t>
      </w:r>
      <w:r w:rsidR="00824C61" w:rsidRPr="004E3FD2">
        <w:rPr>
          <w:kern w:val="2"/>
          <w:sz w:val="24"/>
          <w:szCs w:val="24"/>
        </w:rPr>
        <w:t>«</w:t>
      </w:r>
      <w:r w:rsidRPr="004E3FD2">
        <w:rPr>
          <w:kern w:val="2"/>
          <w:sz w:val="24"/>
          <w:szCs w:val="24"/>
        </w:rPr>
        <w:t>заслуженный</w:t>
      </w:r>
      <w:r w:rsidR="00824C61" w:rsidRPr="004E3FD2">
        <w:rPr>
          <w:kern w:val="2"/>
          <w:sz w:val="24"/>
          <w:szCs w:val="24"/>
        </w:rPr>
        <w:t>»</w:t>
      </w:r>
      <w:r w:rsidRPr="004E3FD2">
        <w:rPr>
          <w:kern w:val="2"/>
          <w:sz w:val="24"/>
          <w:szCs w:val="24"/>
        </w:rPr>
        <w:t xml:space="preserve"> –30 процентов от должностного оклада по основной и совмещаемой должности; </w:t>
      </w:r>
      <w:r w:rsidR="00ED3E4C">
        <w:rPr>
          <w:kern w:val="2"/>
          <w:sz w:val="24"/>
          <w:szCs w:val="24"/>
        </w:rPr>
        <w:t xml:space="preserve">     </w:t>
      </w:r>
    </w:p>
    <w:p w:rsidR="00F658C3" w:rsidRPr="004E3FD2" w:rsidRDefault="00ED3E4C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</w:t>
      </w:r>
      <w:r w:rsidR="00F658C3" w:rsidRPr="004E3FD2">
        <w:rPr>
          <w:kern w:val="2"/>
          <w:sz w:val="24"/>
          <w:szCs w:val="24"/>
        </w:rPr>
        <w:t>награжденным ведомственным почетным званием (нагрудным знаком) –15 процентов от должностного оклада по основной должности.</w:t>
      </w:r>
    </w:p>
    <w:p w:rsidR="00273798" w:rsidRPr="004E3FD2" w:rsidRDefault="00273798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При присуждении ученой степени доктора наук или кандидата</w:t>
      </w:r>
      <w:r w:rsidR="00ED3E4C">
        <w:rPr>
          <w:kern w:val="2"/>
          <w:sz w:val="24"/>
          <w:szCs w:val="24"/>
        </w:rPr>
        <w:t>,</w:t>
      </w:r>
      <w:r w:rsidRPr="004E3FD2">
        <w:rPr>
          <w:kern w:val="2"/>
          <w:sz w:val="24"/>
          <w:szCs w:val="24"/>
        </w:rPr>
        <w:t xml:space="preserve"> </w:t>
      </w:r>
      <w:r w:rsidR="00ED3E4C">
        <w:rPr>
          <w:kern w:val="2"/>
          <w:sz w:val="24"/>
          <w:szCs w:val="24"/>
        </w:rPr>
        <w:t xml:space="preserve"> почетное звание (нагрудный </w:t>
      </w:r>
      <w:r w:rsidRPr="004E3FD2">
        <w:rPr>
          <w:kern w:val="2"/>
          <w:sz w:val="24"/>
          <w:szCs w:val="24"/>
        </w:rPr>
        <w:t xml:space="preserve">знак) </w:t>
      </w:r>
      <w:r w:rsidR="00CD4F07" w:rsidRPr="004E3FD2">
        <w:rPr>
          <w:kern w:val="2"/>
          <w:sz w:val="24"/>
          <w:szCs w:val="24"/>
        </w:rPr>
        <w:t>выплата</w:t>
      </w:r>
      <w:r w:rsidRPr="004E3FD2">
        <w:rPr>
          <w:kern w:val="2"/>
          <w:sz w:val="24"/>
          <w:szCs w:val="24"/>
        </w:rPr>
        <w:t xml:space="preserve"> устанавливается </w:t>
      </w:r>
      <w:r w:rsidRPr="004E3FD2">
        <w:rPr>
          <w:kern w:val="2"/>
          <w:sz w:val="24"/>
          <w:szCs w:val="24"/>
        </w:rPr>
        <w:br/>
        <w:t xml:space="preserve">со дня присвоения почетного звания или награждения нагрудным знаком. </w:t>
      </w:r>
      <w:r w:rsidRPr="004E3FD2">
        <w:rPr>
          <w:kern w:val="2"/>
          <w:sz w:val="24"/>
          <w:szCs w:val="24"/>
        </w:rPr>
        <w:br/>
        <w:t xml:space="preserve">При наличии у работника двух и более почетных званий и (или) нагрудных знаков </w:t>
      </w:r>
      <w:r w:rsidR="00CD4F07" w:rsidRPr="004E3FD2">
        <w:rPr>
          <w:kern w:val="2"/>
          <w:sz w:val="24"/>
          <w:szCs w:val="24"/>
        </w:rPr>
        <w:t>выплата</w:t>
      </w:r>
      <w:r w:rsidRPr="004E3FD2">
        <w:rPr>
          <w:kern w:val="2"/>
          <w:sz w:val="24"/>
          <w:szCs w:val="24"/>
        </w:rPr>
        <w:t xml:space="preserve"> устанавливается по одному из оснований, имеющему большее значение. </w:t>
      </w:r>
    </w:p>
    <w:p w:rsidR="00ED3E4C" w:rsidRDefault="008B68D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4.9</w:t>
      </w:r>
      <w:r w:rsidR="00273798" w:rsidRPr="004E3FD2">
        <w:rPr>
          <w:kern w:val="2"/>
          <w:sz w:val="24"/>
          <w:szCs w:val="24"/>
        </w:rPr>
        <w:t>.3. </w:t>
      </w:r>
      <w:r w:rsidR="00C500B2" w:rsidRPr="004E3FD2">
        <w:rPr>
          <w:kern w:val="2"/>
          <w:sz w:val="24"/>
          <w:szCs w:val="24"/>
        </w:rPr>
        <w:t>Выплату</w:t>
      </w:r>
      <w:r w:rsidR="00F658C3" w:rsidRPr="004E3FD2">
        <w:rPr>
          <w:kern w:val="2"/>
          <w:sz w:val="24"/>
          <w:szCs w:val="24"/>
        </w:rPr>
        <w:t xml:space="preserve"> за классность водителям автомобилей устанавливают </w:t>
      </w:r>
      <w:r w:rsidR="00F658C3" w:rsidRPr="004E3FD2">
        <w:rPr>
          <w:kern w:val="2"/>
          <w:sz w:val="24"/>
          <w:szCs w:val="24"/>
        </w:rPr>
        <w:br/>
        <w:t>водителям автомобилей всех типов, имеющим 1-й класс – в размере 25 процентов</w:t>
      </w:r>
      <w:r w:rsidR="00110CED" w:rsidRPr="004E3FD2">
        <w:rPr>
          <w:kern w:val="2"/>
          <w:sz w:val="24"/>
          <w:szCs w:val="24"/>
        </w:rPr>
        <w:t xml:space="preserve"> от ставки заработной платы</w:t>
      </w:r>
      <w:r w:rsidR="00ED3E4C">
        <w:rPr>
          <w:kern w:val="2"/>
          <w:sz w:val="24"/>
          <w:szCs w:val="24"/>
        </w:rPr>
        <w:t xml:space="preserve">; </w:t>
      </w:r>
      <w:r w:rsidR="00F658C3" w:rsidRPr="004E3FD2">
        <w:rPr>
          <w:kern w:val="2"/>
          <w:sz w:val="24"/>
          <w:szCs w:val="24"/>
        </w:rPr>
        <w:t xml:space="preserve"> 2-й класс – в размере 10 процентов от ставки заработной </w:t>
      </w:r>
      <w:r w:rsidR="00ED3E4C">
        <w:rPr>
          <w:kern w:val="2"/>
          <w:sz w:val="24"/>
          <w:szCs w:val="24"/>
        </w:rPr>
        <w:t>платы.</w:t>
      </w:r>
    </w:p>
    <w:p w:rsidR="001C36D2" w:rsidRPr="004E3FD2" w:rsidRDefault="001C36D2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4.1</w:t>
      </w:r>
      <w:r w:rsidR="00ED3E4C">
        <w:rPr>
          <w:kern w:val="2"/>
          <w:sz w:val="24"/>
          <w:szCs w:val="24"/>
        </w:rPr>
        <w:t>0</w:t>
      </w:r>
      <w:r w:rsidRPr="004E3FD2">
        <w:rPr>
          <w:kern w:val="2"/>
          <w:sz w:val="24"/>
          <w:szCs w:val="24"/>
        </w:rPr>
        <w:t>. Выплаты стимулирующего характера за качество выполняемых работ, за выслугу лет предусматриваются при планировании фонда оплаты труда на очередной финансовый год.</w:t>
      </w:r>
    </w:p>
    <w:p w:rsidR="008B68D3" w:rsidRPr="004E3FD2" w:rsidRDefault="008B68D3" w:rsidP="003A71B8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</w:p>
    <w:p w:rsidR="00164C0F" w:rsidRPr="004E3FD2" w:rsidRDefault="00164C0F" w:rsidP="009814F4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Раздел 5. Ус</w:t>
      </w:r>
      <w:r w:rsidR="00E123D4" w:rsidRPr="004E3FD2">
        <w:rPr>
          <w:kern w:val="2"/>
          <w:sz w:val="24"/>
          <w:szCs w:val="24"/>
        </w:rPr>
        <w:t>ловия оплаты труда руководителя</w:t>
      </w:r>
      <w:r w:rsidR="002B0C82" w:rsidRPr="004E3FD2">
        <w:rPr>
          <w:kern w:val="2"/>
          <w:sz w:val="24"/>
          <w:szCs w:val="24"/>
        </w:rPr>
        <w:t>,</w:t>
      </w:r>
      <w:r w:rsidRPr="004E3FD2">
        <w:rPr>
          <w:kern w:val="2"/>
          <w:sz w:val="24"/>
          <w:szCs w:val="24"/>
        </w:rPr>
        <w:br/>
      </w:r>
      <w:r w:rsidR="00E123D4" w:rsidRPr="004E3FD2">
        <w:rPr>
          <w:kern w:val="2"/>
          <w:sz w:val="24"/>
          <w:szCs w:val="24"/>
        </w:rPr>
        <w:t>заместителей и главного бухгалтера</w:t>
      </w:r>
      <w:r w:rsidRPr="004E3FD2">
        <w:rPr>
          <w:kern w:val="2"/>
          <w:sz w:val="24"/>
          <w:szCs w:val="24"/>
        </w:rPr>
        <w:br/>
      </w:r>
    </w:p>
    <w:p w:rsidR="00164C0F" w:rsidRPr="004E3FD2" w:rsidRDefault="00164C0F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5.1</w:t>
      </w:r>
      <w:r w:rsidR="00E123D4" w:rsidRPr="004E3FD2">
        <w:rPr>
          <w:kern w:val="2"/>
          <w:sz w:val="24"/>
          <w:szCs w:val="24"/>
        </w:rPr>
        <w:t xml:space="preserve">. Заработная плата </w:t>
      </w:r>
      <w:r w:rsidR="00ED3E4C">
        <w:rPr>
          <w:kern w:val="2"/>
          <w:sz w:val="24"/>
          <w:szCs w:val="24"/>
        </w:rPr>
        <w:t>директора Центра</w:t>
      </w:r>
      <w:r w:rsidR="00E123D4" w:rsidRPr="004E3FD2">
        <w:rPr>
          <w:kern w:val="2"/>
          <w:sz w:val="24"/>
          <w:szCs w:val="24"/>
        </w:rPr>
        <w:t>,  заместителей и главного бухгалтера</w:t>
      </w:r>
      <w:r w:rsidRPr="004E3FD2">
        <w:rPr>
          <w:kern w:val="2"/>
          <w:sz w:val="24"/>
          <w:szCs w:val="24"/>
        </w:rPr>
        <w:t xml:space="preserve"> состоит из должностного оклада, выплат компенсационного и стимулирующего характера.</w:t>
      </w:r>
    </w:p>
    <w:p w:rsidR="00164C0F" w:rsidRPr="004E3FD2" w:rsidRDefault="00164C0F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5.2. Размер </w:t>
      </w:r>
      <w:r w:rsidR="00EF6970" w:rsidRPr="004E3FD2">
        <w:rPr>
          <w:kern w:val="2"/>
          <w:sz w:val="24"/>
          <w:szCs w:val="24"/>
        </w:rPr>
        <w:t xml:space="preserve">минимального </w:t>
      </w:r>
      <w:r w:rsidRPr="004E3FD2">
        <w:rPr>
          <w:kern w:val="2"/>
          <w:sz w:val="24"/>
          <w:szCs w:val="24"/>
        </w:rPr>
        <w:t>должностного оклада руководителя устанавливается в зависимости от группы по оплате труда рук</w:t>
      </w:r>
      <w:r w:rsidR="00E123D4" w:rsidRPr="004E3FD2">
        <w:rPr>
          <w:kern w:val="2"/>
          <w:sz w:val="24"/>
          <w:szCs w:val="24"/>
        </w:rPr>
        <w:t xml:space="preserve">оводителей согласно таблице № </w:t>
      </w:r>
      <w:r w:rsidR="002B0C82" w:rsidRPr="004E3FD2">
        <w:rPr>
          <w:kern w:val="2"/>
          <w:sz w:val="24"/>
          <w:szCs w:val="24"/>
        </w:rPr>
        <w:t>8</w:t>
      </w:r>
      <w:r w:rsidRPr="004E3FD2">
        <w:rPr>
          <w:kern w:val="2"/>
          <w:sz w:val="24"/>
          <w:szCs w:val="24"/>
        </w:rPr>
        <w:t>.</w:t>
      </w:r>
    </w:p>
    <w:p w:rsidR="00164C0F" w:rsidRPr="004E3FD2" w:rsidRDefault="00E123D4" w:rsidP="003A71B8">
      <w:pPr>
        <w:autoSpaceDE w:val="0"/>
        <w:autoSpaceDN w:val="0"/>
        <w:adjustRightInd w:val="0"/>
        <w:jc w:val="right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Таблица № </w:t>
      </w:r>
      <w:r w:rsidR="002B0C82" w:rsidRPr="004E3FD2">
        <w:rPr>
          <w:kern w:val="2"/>
          <w:sz w:val="24"/>
          <w:szCs w:val="24"/>
        </w:rPr>
        <w:t>8</w:t>
      </w:r>
    </w:p>
    <w:p w:rsidR="00164C0F" w:rsidRPr="004E3FD2" w:rsidRDefault="00164C0F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tbl>
      <w:tblPr>
        <w:tblW w:w="48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"/>
        <w:gridCol w:w="5529"/>
        <w:gridCol w:w="2994"/>
      </w:tblGrid>
      <w:tr w:rsidR="00164C0F" w:rsidRPr="004E3FD2" w:rsidTr="00B36581">
        <w:tc>
          <w:tcPr>
            <w:tcW w:w="863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№ п/п</w:t>
            </w:r>
          </w:p>
        </w:tc>
        <w:tc>
          <w:tcPr>
            <w:tcW w:w="5766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Группа</w:t>
            </w:r>
          </w:p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по оплате труда руководителей</w:t>
            </w:r>
          </w:p>
        </w:tc>
        <w:tc>
          <w:tcPr>
            <w:tcW w:w="3118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 xml:space="preserve">Размер </w:t>
            </w:r>
            <w:r w:rsidR="00EF6970" w:rsidRPr="004E3FD2">
              <w:rPr>
                <w:kern w:val="2"/>
                <w:sz w:val="24"/>
                <w:szCs w:val="24"/>
              </w:rPr>
              <w:t xml:space="preserve">минимального </w:t>
            </w:r>
            <w:r w:rsidRPr="004E3FD2">
              <w:rPr>
                <w:kern w:val="2"/>
                <w:sz w:val="24"/>
                <w:szCs w:val="24"/>
              </w:rPr>
              <w:t>должностного оклада (рублей)</w:t>
            </w:r>
          </w:p>
        </w:tc>
      </w:tr>
      <w:tr w:rsidR="00164C0F" w:rsidRPr="004E3FD2" w:rsidTr="00B36581">
        <w:tc>
          <w:tcPr>
            <w:tcW w:w="863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5766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3118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4</w:t>
            </w:r>
          </w:p>
        </w:tc>
      </w:tr>
      <w:tr w:rsidR="00164C0F" w:rsidRPr="004E3FD2" w:rsidTr="00B36581">
        <w:tc>
          <w:tcPr>
            <w:tcW w:w="863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5766" w:type="dxa"/>
            <w:hideMark/>
          </w:tcPr>
          <w:p w:rsidR="00164C0F" w:rsidRPr="004E3FD2" w:rsidRDefault="00164C0F" w:rsidP="003A71B8">
            <w:pPr>
              <w:pStyle w:val="af0"/>
              <w:suppressAutoHyphens w:val="0"/>
              <w:snapToGrid w:val="0"/>
              <w:jc w:val="both"/>
            </w:pPr>
            <w:r w:rsidRPr="004E3FD2">
              <w:t xml:space="preserve">учреждения социального обслуживания населения (со </w:t>
            </w:r>
            <w:r w:rsidR="00B277D2" w:rsidRPr="004E3FD2">
              <w:t>стационарной формой обслуживания</w:t>
            </w:r>
            <w:r w:rsidRPr="004E3FD2">
              <w:t>) I и II групп по оплате труда руководителей;</w:t>
            </w:r>
          </w:p>
          <w:p w:rsidR="00164C0F" w:rsidRPr="004E3FD2" w:rsidRDefault="00164C0F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учреждения социального обслуживания населения (</w:t>
            </w:r>
            <w:r w:rsidR="00B277D2" w:rsidRPr="004E3FD2">
              <w:rPr>
                <w:kern w:val="2"/>
                <w:sz w:val="24"/>
                <w:szCs w:val="24"/>
              </w:rPr>
              <w:t>с полустационарной формой обслуживания</w:t>
            </w:r>
            <w:r w:rsidRPr="004E3FD2">
              <w:rPr>
                <w:sz w:val="24"/>
                <w:szCs w:val="24"/>
              </w:rPr>
              <w:t>) I группы по оплате труда руководителей</w:t>
            </w:r>
          </w:p>
        </w:tc>
        <w:tc>
          <w:tcPr>
            <w:tcW w:w="3118" w:type="dxa"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19 387</w:t>
            </w:r>
          </w:p>
        </w:tc>
      </w:tr>
      <w:tr w:rsidR="00164C0F" w:rsidRPr="004E3FD2" w:rsidTr="00B36581">
        <w:tc>
          <w:tcPr>
            <w:tcW w:w="863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5766" w:type="dxa"/>
            <w:hideMark/>
          </w:tcPr>
          <w:p w:rsidR="00164C0F" w:rsidRPr="004E3FD2" w:rsidRDefault="00164C0F" w:rsidP="003A71B8">
            <w:pPr>
              <w:pStyle w:val="af0"/>
              <w:suppressAutoHyphens w:val="0"/>
              <w:snapToGrid w:val="0"/>
              <w:jc w:val="both"/>
            </w:pPr>
            <w:r w:rsidRPr="004E3FD2">
              <w:t>учреждения социального обслуживания населения (</w:t>
            </w:r>
            <w:r w:rsidR="00B277D2" w:rsidRPr="004E3FD2">
              <w:t>со стационарной формой обслуживания</w:t>
            </w:r>
            <w:r w:rsidRPr="004E3FD2">
              <w:t>) III и IV  групп по оплате труда руководителей;</w:t>
            </w:r>
          </w:p>
          <w:p w:rsidR="00164C0F" w:rsidRPr="004E3FD2" w:rsidRDefault="00164C0F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учреждения социального обслуживания населения (</w:t>
            </w:r>
            <w:r w:rsidR="00B277D2" w:rsidRPr="004E3FD2">
              <w:rPr>
                <w:kern w:val="2"/>
                <w:sz w:val="24"/>
                <w:szCs w:val="24"/>
              </w:rPr>
              <w:t>с полустационарной формой обслуживания</w:t>
            </w:r>
            <w:r w:rsidRPr="004E3FD2">
              <w:rPr>
                <w:sz w:val="24"/>
                <w:szCs w:val="24"/>
              </w:rPr>
              <w:t>) II и III  групп по оплате труда руководителей</w:t>
            </w:r>
          </w:p>
        </w:tc>
        <w:tc>
          <w:tcPr>
            <w:tcW w:w="3118" w:type="dxa"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17 623,0</w:t>
            </w:r>
          </w:p>
        </w:tc>
      </w:tr>
      <w:tr w:rsidR="00164C0F" w:rsidRPr="004E3FD2" w:rsidTr="00B36581">
        <w:tc>
          <w:tcPr>
            <w:tcW w:w="863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lastRenderedPageBreak/>
              <w:t>3.</w:t>
            </w:r>
          </w:p>
        </w:tc>
        <w:tc>
          <w:tcPr>
            <w:tcW w:w="5766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>учреждения социального обслуживания населения (</w:t>
            </w:r>
            <w:r w:rsidR="00B277D2" w:rsidRPr="004E3FD2">
              <w:rPr>
                <w:kern w:val="2"/>
                <w:sz w:val="24"/>
                <w:szCs w:val="24"/>
              </w:rPr>
              <w:t>с полустационарной формой обслуживания</w:t>
            </w:r>
            <w:r w:rsidRPr="004E3FD2">
              <w:rPr>
                <w:sz w:val="24"/>
                <w:szCs w:val="24"/>
              </w:rPr>
              <w:t>) IV  группы по оплате труда руководителей</w:t>
            </w:r>
          </w:p>
        </w:tc>
        <w:tc>
          <w:tcPr>
            <w:tcW w:w="3118" w:type="dxa"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16 270,0</w:t>
            </w:r>
          </w:p>
        </w:tc>
      </w:tr>
    </w:tbl>
    <w:p w:rsidR="00164C0F" w:rsidRPr="004E3FD2" w:rsidRDefault="00164C0F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4F5FF3" w:rsidRPr="004E3FD2" w:rsidRDefault="005F6191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sz w:val="24"/>
          <w:szCs w:val="24"/>
        </w:rPr>
        <w:t>5</w:t>
      </w:r>
      <w:r w:rsidR="00EF6970" w:rsidRPr="004E3FD2">
        <w:rPr>
          <w:sz w:val="24"/>
          <w:szCs w:val="24"/>
        </w:rPr>
        <w:t>.</w:t>
      </w:r>
      <w:r w:rsidR="004F5FF3">
        <w:rPr>
          <w:sz w:val="24"/>
          <w:szCs w:val="24"/>
        </w:rPr>
        <w:t>3</w:t>
      </w:r>
      <w:r w:rsidR="00EF6970" w:rsidRPr="004E3FD2">
        <w:rPr>
          <w:sz w:val="24"/>
          <w:szCs w:val="24"/>
        </w:rPr>
        <w:t xml:space="preserve">. </w:t>
      </w:r>
      <w:r w:rsidR="00164C0F" w:rsidRPr="004E3FD2">
        <w:rPr>
          <w:kern w:val="2"/>
          <w:sz w:val="24"/>
          <w:szCs w:val="24"/>
        </w:rPr>
        <w:t> </w:t>
      </w:r>
      <w:r w:rsidR="004F5FF3">
        <w:rPr>
          <w:kern w:val="2"/>
          <w:sz w:val="24"/>
          <w:szCs w:val="24"/>
        </w:rPr>
        <w:t xml:space="preserve"> В целях дифференциации должностных окладов, исходя из более полного учета сложности труда директора Центра,</w:t>
      </w:r>
      <w:r w:rsidR="00A86D41">
        <w:rPr>
          <w:kern w:val="2"/>
          <w:sz w:val="24"/>
          <w:szCs w:val="24"/>
        </w:rPr>
        <w:t xml:space="preserve"> заместителя директора,</w:t>
      </w:r>
      <w:r w:rsidR="004F5FF3">
        <w:rPr>
          <w:kern w:val="2"/>
          <w:sz w:val="24"/>
          <w:szCs w:val="24"/>
        </w:rPr>
        <w:t xml:space="preserve"> оказывающие услуги пожилым гражданам, инвалидам, детям-инвалидам</w:t>
      </w:r>
      <w:r w:rsidR="00A86D41">
        <w:rPr>
          <w:kern w:val="2"/>
          <w:sz w:val="24"/>
          <w:szCs w:val="24"/>
        </w:rPr>
        <w:t xml:space="preserve">, семьям с детьми, </w:t>
      </w:r>
      <w:r w:rsidR="001A7EA3">
        <w:rPr>
          <w:kern w:val="2"/>
          <w:sz w:val="24"/>
          <w:szCs w:val="24"/>
        </w:rPr>
        <w:t xml:space="preserve">лицам без определенного места жительства и занятий, </w:t>
      </w:r>
      <w:r w:rsidR="00A86D41">
        <w:rPr>
          <w:kern w:val="2"/>
          <w:sz w:val="24"/>
          <w:szCs w:val="24"/>
        </w:rPr>
        <w:t>минимальные оклады увеличивается на коэффициент</w:t>
      </w:r>
      <w:r w:rsidR="001A7EA3">
        <w:rPr>
          <w:kern w:val="2"/>
          <w:sz w:val="24"/>
          <w:szCs w:val="24"/>
        </w:rPr>
        <w:t>, установленный в разделе 2 и образуют новый должностной оклад, при этом его размер подлежит округлению до целого рубля в сторону увеличения.</w:t>
      </w:r>
    </w:p>
    <w:p w:rsidR="00164C0F" w:rsidRPr="004E3FD2" w:rsidRDefault="00164C0F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5.</w:t>
      </w:r>
      <w:r w:rsidR="004F5FF3">
        <w:rPr>
          <w:kern w:val="2"/>
          <w:sz w:val="24"/>
          <w:szCs w:val="24"/>
        </w:rPr>
        <w:t>4. Директору,</w:t>
      </w:r>
      <w:r w:rsidRPr="004E3FD2">
        <w:rPr>
          <w:kern w:val="2"/>
          <w:sz w:val="24"/>
          <w:szCs w:val="24"/>
        </w:rPr>
        <w:t xml:space="preserve"> за</w:t>
      </w:r>
      <w:r w:rsidR="00923689" w:rsidRPr="004E3FD2">
        <w:rPr>
          <w:kern w:val="2"/>
          <w:sz w:val="24"/>
          <w:szCs w:val="24"/>
        </w:rPr>
        <w:t>местителям и главному бухгалтеру</w:t>
      </w:r>
      <w:r w:rsidRPr="004E3FD2">
        <w:rPr>
          <w:kern w:val="2"/>
          <w:sz w:val="24"/>
          <w:szCs w:val="24"/>
        </w:rPr>
        <w:t xml:space="preserve"> </w:t>
      </w:r>
      <w:r w:rsidR="004F5FF3">
        <w:rPr>
          <w:kern w:val="2"/>
          <w:sz w:val="24"/>
          <w:szCs w:val="24"/>
        </w:rPr>
        <w:t xml:space="preserve"> Центра </w:t>
      </w:r>
      <w:r w:rsidRPr="004E3FD2">
        <w:rPr>
          <w:kern w:val="2"/>
          <w:sz w:val="24"/>
          <w:szCs w:val="24"/>
        </w:rPr>
        <w:t xml:space="preserve">устанавливаются выплаты </w:t>
      </w:r>
      <w:r w:rsidR="004F5FF3">
        <w:rPr>
          <w:kern w:val="2"/>
          <w:sz w:val="24"/>
          <w:szCs w:val="24"/>
        </w:rPr>
        <w:t xml:space="preserve">компенсационного и </w:t>
      </w:r>
      <w:r w:rsidRPr="004E3FD2">
        <w:rPr>
          <w:kern w:val="2"/>
          <w:sz w:val="24"/>
          <w:szCs w:val="24"/>
        </w:rPr>
        <w:t xml:space="preserve">стимулирующего характера, предусмотренные </w:t>
      </w:r>
      <w:hyperlink r:id="rId16" w:anchor="Par1419" w:history="1">
        <w:r w:rsidRPr="004E3FD2">
          <w:rPr>
            <w:kern w:val="2"/>
            <w:sz w:val="24"/>
            <w:szCs w:val="24"/>
          </w:rPr>
          <w:t>разделом</w:t>
        </w:r>
        <w:r w:rsidR="004F5FF3">
          <w:rPr>
            <w:kern w:val="2"/>
            <w:sz w:val="24"/>
            <w:szCs w:val="24"/>
          </w:rPr>
          <w:t xml:space="preserve"> 3 и </w:t>
        </w:r>
        <w:r w:rsidRPr="004E3FD2">
          <w:rPr>
            <w:kern w:val="2"/>
            <w:sz w:val="24"/>
            <w:szCs w:val="24"/>
          </w:rPr>
          <w:t xml:space="preserve"> </w:t>
        </w:r>
      </w:hyperlink>
      <w:r w:rsidR="00923689" w:rsidRPr="004E3FD2">
        <w:rPr>
          <w:kern w:val="2"/>
          <w:sz w:val="24"/>
          <w:szCs w:val="24"/>
        </w:rPr>
        <w:t>4 настоящего по</w:t>
      </w:r>
      <w:r w:rsidRPr="004E3FD2">
        <w:rPr>
          <w:kern w:val="2"/>
          <w:sz w:val="24"/>
          <w:szCs w:val="24"/>
        </w:rPr>
        <w:t>ложения.</w:t>
      </w:r>
    </w:p>
    <w:p w:rsidR="00164C0F" w:rsidRPr="004E3FD2" w:rsidRDefault="00164C0F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5.</w:t>
      </w:r>
      <w:r w:rsidR="004F5FF3">
        <w:rPr>
          <w:kern w:val="2"/>
          <w:sz w:val="24"/>
          <w:szCs w:val="24"/>
        </w:rPr>
        <w:t>5</w:t>
      </w:r>
      <w:r w:rsidRPr="004E3FD2">
        <w:rPr>
          <w:kern w:val="2"/>
          <w:sz w:val="24"/>
          <w:szCs w:val="24"/>
        </w:rPr>
        <w:t>. </w:t>
      </w:r>
      <w:r w:rsidR="004F5FF3">
        <w:rPr>
          <w:kern w:val="2"/>
          <w:sz w:val="24"/>
          <w:szCs w:val="24"/>
        </w:rPr>
        <w:t xml:space="preserve"> Директору Центра</w:t>
      </w:r>
      <w:r w:rsidR="001A7EA3">
        <w:rPr>
          <w:kern w:val="2"/>
          <w:sz w:val="24"/>
          <w:szCs w:val="24"/>
        </w:rPr>
        <w:t xml:space="preserve"> </w:t>
      </w:r>
      <w:r w:rsidRPr="004E3FD2">
        <w:rPr>
          <w:kern w:val="2"/>
          <w:sz w:val="24"/>
          <w:szCs w:val="24"/>
        </w:rPr>
        <w:t xml:space="preserve"> устанавливается </w:t>
      </w:r>
      <w:r w:rsidR="0095380D" w:rsidRPr="004E3FD2">
        <w:rPr>
          <w:kern w:val="2"/>
          <w:sz w:val="24"/>
          <w:szCs w:val="24"/>
        </w:rPr>
        <w:t>предельное соотношение</w:t>
      </w:r>
      <w:r w:rsidRPr="004E3FD2">
        <w:rPr>
          <w:kern w:val="2"/>
          <w:sz w:val="24"/>
          <w:szCs w:val="24"/>
        </w:rPr>
        <w:t xml:space="preserve"> дохода по основной должности (с учетом выплат стимулирующего характера независимо от источников финансирования) к величине среднемесячной заработной платы работников </w:t>
      </w:r>
      <w:r w:rsidR="003C264C" w:rsidRPr="004E3FD2">
        <w:rPr>
          <w:kern w:val="2"/>
          <w:sz w:val="24"/>
          <w:szCs w:val="24"/>
        </w:rPr>
        <w:t xml:space="preserve">списочного состава </w:t>
      </w:r>
      <w:r w:rsidR="00923689" w:rsidRPr="004E3FD2">
        <w:rPr>
          <w:kern w:val="2"/>
          <w:sz w:val="24"/>
          <w:szCs w:val="24"/>
        </w:rPr>
        <w:t>центра</w:t>
      </w:r>
      <w:r w:rsidRPr="004E3FD2">
        <w:rPr>
          <w:kern w:val="2"/>
          <w:sz w:val="24"/>
          <w:szCs w:val="24"/>
        </w:rPr>
        <w:t xml:space="preserve"> (без учета руководителя, заместителей руководителя, главного бухгалтера) </w:t>
      </w:r>
      <w:r w:rsidR="003C264C" w:rsidRPr="004E3FD2">
        <w:rPr>
          <w:kern w:val="2"/>
          <w:sz w:val="24"/>
          <w:szCs w:val="24"/>
        </w:rPr>
        <w:t xml:space="preserve">(далее – предельное соотношение) </w:t>
      </w:r>
      <w:r w:rsidRPr="004E3FD2">
        <w:rPr>
          <w:kern w:val="2"/>
          <w:sz w:val="24"/>
          <w:szCs w:val="24"/>
        </w:rPr>
        <w:t xml:space="preserve">в размере от </w:t>
      </w:r>
      <w:r w:rsidR="00E11813" w:rsidRPr="004E3FD2">
        <w:rPr>
          <w:kern w:val="2"/>
          <w:sz w:val="24"/>
          <w:szCs w:val="24"/>
        </w:rPr>
        <w:t>1</w:t>
      </w:r>
      <w:r w:rsidRPr="004E3FD2">
        <w:rPr>
          <w:kern w:val="2"/>
          <w:sz w:val="24"/>
          <w:szCs w:val="24"/>
        </w:rPr>
        <w:t xml:space="preserve"> до 6 за финансовый год</w:t>
      </w:r>
      <w:r w:rsidR="003C264C" w:rsidRPr="004E3FD2">
        <w:rPr>
          <w:sz w:val="24"/>
          <w:szCs w:val="24"/>
        </w:rPr>
        <w:t xml:space="preserve"> и является обязательным для включения в трудовой договор.</w:t>
      </w:r>
      <w:r w:rsidRPr="004E3FD2">
        <w:rPr>
          <w:kern w:val="2"/>
          <w:sz w:val="24"/>
          <w:szCs w:val="24"/>
        </w:rPr>
        <w:t xml:space="preserve"> Размеры предельно</w:t>
      </w:r>
      <w:r w:rsidR="0095380D" w:rsidRPr="004E3FD2">
        <w:rPr>
          <w:kern w:val="2"/>
          <w:sz w:val="24"/>
          <w:szCs w:val="24"/>
        </w:rPr>
        <w:t>го</w:t>
      </w:r>
      <w:r w:rsidR="004F5FF3">
        <w:rPr>
          <w:kern w:val="2"/>
          <w:sz w:val="24"/>
          <w:szCs w:val="24"/>
        </w:rPr>
        <w:t xml:space="preserve"> </w:t>
      </w:r>
      <w:r w:rsidR="0095380D" w:rsidRPr="004E3FD2">
        <w:rPr>
          <w:kern w:val="2"/>
          <w:sz w:val="24"/>
          <w:szCs w:val="24"/>
        </w:rPr>
        <w:t>соотношения</w:t>
      </w:r>
      <w:r w:rsidRPr="004E3FD2">
        <w:rPr>
          <w:kern w:val="2"/>
          <w:sz w:val="24"/>
          <w:szCs w:val="24"/>
        </w:rPr>
        <w:t xml:space="preserve"> определяютс</w:t>
      </w:r>
      <w:r w:rsidR="00923689" w:rsidRPr="004E3FD2">
        <w:rPr>
          <w:kern w:val="2"/>
          <w:sz w:val="24"/>
          <w:szCs w:val="24"/>
        </w:rPr>
        <w:t xml:space="preserve">я в соответствии с таблицей № </w:t>
      </w:r>
      <w:r w:rsidR="00AA1299" w:rsidRPr="004E3FD2">
        <w:rPr>
          <w:kern w:val="2"/>
          <w:sz w:val="24"/>
          <w:szCs w:val="24"/>
        </w:rPr>
        <w:t>9</w:t>
      </w:r>
      <w:r w:rsidRPr="004E3FD2">
        <w:rPr>
          <w:kern w:val="2"/>
          <w:sz w:val="24"/>
          <w:szCs w:val="24"/>
        </w:rPr>
        <w:t>.</w:t>
      </w:r>
    </w:p>
    <w:p w:rsidR="00164C0F" w:rsidRPr="004E3FD2" w:rsidRDefault="00923689" w:rsidP="003A71B8">
      <w:pPr>
        <w:autoSpaceDE w:val="0"/>
        <w:autoSpaceDN w:val="0"/>
        <w:adjustRightInd w:val="0"/>
        <w:jc w:val="right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 xml:space="preserve">Таблица № </w:t>
      </w:r>
      <w:r w:rsidR="00AA1299" w:rsidRPr="004E3FD2">
        <w:rPr>
          <w:kern w:val="2"/>
          <w:sz w:val="24"/>
          <w:szCs w:val="24"/>
        </w:rPr>
        <w:t>9</w:t>
      </w:r>
    </w:p>
    <w:p w:rsidR="00164C0F" w:rsidRPr="004E3FD2" w:rsidRDefault="00164C0F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5"/>
        <w:gridCol w:w="4786"/>
      </w:tblGrid>
      <w:tr w:rsidR="00164C0F" w:rsidRPr="004E3FD2" w:rsidTr="00B36581">
        <w:tc>
          <w:tcPr>
            <w:tcW w:w="4983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Среднесписочная численность (работников списочного состава) (человек)</w:t>
            </w:r>
          </w:p>
        </w:tc>
        <w:tc>
          <w:tcPr>
            <w:tcW w:w="4985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Размер предельно</w:t>
            </w:r>
            <w:r w:rsidR="0095380D" w:rsidRPr="004E3FD2">
              <w:rPr>
                <w:kern w:val="2"/>
                <w:sz w:val="24"/>
                <w:szCs w:val="24"/>
              </w:rPr>
              <w:t>го соотношения</w:t>
            </w:r>
          </w:p>
        </w:tc>
      </w:tr>
      <w:tr w:rsidR="00164C0F" w:rsidRPr="004E3FD2" w:rsidTr="00B36581">
        <w:tc>
          <w:tcPr>
            <w:tcW w:w="4983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985" w:type="dxa"/>
            <w:hideMark/>
          </w:tcPr>
          <w:p w:rsidR="00164C0F" w:rsidRPr="004E3FD2" w:rsidRDefault="00164C0F" w:rsidP="003A71B8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</w:t>
            </w:r>
          </w:p>
        </w:tc>
      </w:tr>
      <w:tr w:rsidR="00164C0F" w:rsidRPr="004E3FD2" w:rsidTr="00B36581">
        <w:tc>
          <w:tcPr>
            <w:tcW w:w="4983" w:type="dxa"/>
            <w:hideMark/>
          </w:tcPr>
          <w:p w:rsidR="00164C0F" w:rsidRPr="004E3FD2" w:rsidRDefault="00164C0F" w:rsidP="000D246A">
            <w:pPr>
              <w:pStyle w:val="af0"/>
              <w:suppressAutoHyphens w:val="0"/>
              <w:snapToGrid w:val="0"/>
              <w:jc w:val="center"/>
            </w:pPr>
            <w:r w:rsidRPr="004E3FD2">
              <w:t>До 50</w:t>
            </w:r>
          </w:p>
        </w:tc>
        <w:tc>
          <w:tcPr>
            <w:tcW w:w="4985" w:type="dxa"/>
            <w:hideMark/>
          </w:tcPr>
          <w:p w:rsidR="00164C0F" w:rsidRPr="004E3FD2" w:rsidRDefault="00164C0F" w:rsidP="000D246A">
            <w:pPr>
              <w:pStyle w:val="af0"/>
              <w:suppressAutoHyphens w:val="0"/>
              <w:snapToGrid w:val="0"/>
              <w:jc w:val="center"/>
            </w:pPr>
            <w:r w:rsidRPr="004E3FD2">
              <w:t>до 4,0</w:t>
            </w:r>
          </w:p>
        </w:tc>
      </w:tr>
      <w:tr w:rsidR="00164C0F" w:rsidRPr="004E3FD2" w:rsidTr="00B36581">
        <w:tc>
          <w:tcPr>
            <w:tcW w:w="4983" w:type="dxa"/>
            <w:hideMark/>
          </w:tcPr>
          <w:p w:rsidR="00164C0F" w:rsidRPr="004E3FD2" w:rsidRDefault="00164C0F" w:rsidP="000D246A">
            <w:pPr>
              <w:pStyle w:val="af0"/>
              <w:suppressAutoHyphens w:val="0"/>
              <w:snapToGrid w:val="0"/>
              <w:jc w:val="center"/>
            </w:pPr>
            <w:r w:rsidRPr="004E3FD2">
              <w:t>От 51 по 100</w:t>
            </w:r>
          </w:p>
        </w:tc>
        <w:tc>
          <w:tcPr>
            <w:tcW w:w="4985" w:type="dxa"/>
            <w:hideMark/>
          </w:tcPr>
          <w:p w:rsidR="00164C0F" w:rsidRPr="004E3FD2" w:rsidRDefault="00164C0F" w:rsidP="000D246A">
            <w:pPr>
              <w:pStyle w:val="af0"/>
              <w:suppressAutoHyphens w:val="0"/>
              <w:snapToGrid w:val="0"/>
              <w:jc w:val="center"/>
            </w:pPr>
            <w:r w:rsidRPr="004E3FD2">
              <w:t>до 4,5</w:t>
            </w:r>
          </w:p>
        </w:tc>
      </w:tr>
      <w:tr w:rsidR="00164C0F" w:rsidRPr="004E3FD2" w:rsidTr="00B36581">
        <w:tc>
          <w:tcPr>
            <w:tcW w:w="4983" w:type="dxa"/>
            <w:hideMark/>
          </w:tcPr>
          <w:p w:rsidR="00164C0F" w:rsidRPr="004E3FD2" w:rsidRDefault="00164C0F" w:rsidP="000D246A">
            <w:pPr>
              <w:pStyle w:val="af0"/>
              <w:suppressAutoHyphens w:val="0"/>
              <w:snapToGrid w:val="0"/>
              <w:jc w:val="center"/>
            </w:pPr>
            <w:r w:rsidRPr="004E3FD2">
              <w:t>От 101 по 200</w:t>
            </w:r>
          </w:p>
        </w:tc>
        <w:tc>
          <w:tcPr>
            <w:tcW w:w="4985" w:type="dxa"/>
            <w:hideMark/>
          </w:tcPr>
          <w:p w:rsidR="00164C0F" w:rsidRPr="004E3FD2" w:rsidRDefault="00164C0F" w:rsidP="000D246A">
            <w:pPr>
              <w:pStyle w:val="af0"/>
              <w:suppressAutoHyphens w:val="0"/>
              <w:snapToGrid w:val="0"/>
              <w:jc w:val="center"/>
            </w:pPr>
            <w:r w:rsidRPr="004E3FD2">
              <w:t>до 5,0</w:t>
            </w:r>
          </w:p>
        </w:tc>
      </w:tr>
      <w:tr w:rsidR="00164C0F" w:rsidRPr="004E3FD2" w:rsidTr="00B36581">
        <w:tc>
          <w:tcPr>
            <w:tcW w:w="4983" w:type="dxa"/>
            <w:hideMark/>
          </w:tcPr>
          <w:p w:rsidR="00164C0F" w:rsidRPr="004E3FD2" w:rsidRDefault="00164C0F" w:rsidP="000D246A">
            <w:pPr>
              <w:pStyle w:val="af0"/>
              <w:suppressAutoHyphens w:val="0"/>
              <w:snapToGrid w:val="0"/>
              <w:jc w:val="center"/>
            </w:pPr>
            <w:r w:rsidRPr="004E3FD2">
              <w:t>От 201 по 350</w:t>
            </w:r>
          </w:p>
        </w:tc>
        <w:tc>
          <w:tcPr>
            <w:tcW w:w="4985" w:type="dxa"/>
            <w:hideMark/>
          </w:tcPr>
          <w:p w:rsidR="00164C0F" w:rsidRPr="004E3FD2" w:rsidRDefault="00164C0F" w:rsidP="000D246A">
            <w:pPr>
              <w:pStyle w:val="af0"/>
              <w:suppressAutoHyphens w:val="0"/>
              <w:snapToGrid w:val="0"/>
              <w:jc w:val="center"/>
            </w:pPr>
            <w:r w:rsidRPr="004E3FD2">
              <w:t>до 5,5</w:t>
            </w:r>
          </w:p>
        </w:tc>
      </w:tr>
      <w:tr w:rsidR="00164C0F" w:rsidRPr="004E3FD2" w:rsidTr="00B36581">
        <w:tc>
          <w:tcPr>
            <w:tcW w:w="4983" w:type="dxa"/>
            <w:hideMark/>
          </w:tcPr>
          <w:p w:rsidR="00164C0F" w:rsidRPr="004E3FD2" w:rsidRDefault="00164C0F" w:rsidP="000D246A">
            <w:pPr>
              <w:pStyle w:val="af0"/>
              <w:suppressAutoHyphens w:val="0"/>
              <w:snapToGrid w:val="0"/>
              <w:jc w:val="center"/>
            </w:pPr>
            <w:r w:rsidRPr="004E3FD2">
              <w:t>свыше 351</w:t>
            </w:r>
          </w:p>
        </w:tc>
        <w:tc>
          <w:tcPr>
            <w:tcW w:w="4985" w:type="dxa"/>
            <w:hideMark/>
          </w:tcPr>
          <w:p w:rsidR="00164C0F" w:rsidRPr="004E3FD2" w:rsidRDefault="00164C0F" w:rsidP="000D246A">
            <w:pPr>
              <w:pStyle w:val="af0"/>
              <w:suppressAutoHyphens w:val="0"/>
              <w:snapToGrid w:val="0"/>
              <w:jc w:val="center"/>
            </w:pPr>
            <w:r w:rsidRPr="004E3FD2">
              <w:t>до 6,0</w:t>
            </w:r>
          </w:p>
        </w:tc>
      </w:tr>
    </w:tbl>
    <w:p w:rsidR="00164C0F" w:rsidRPr="004E3FD2" w:rsidRDefault="00164C0F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164C0F" w:rsidRPr="004E3FD2" w:rsidRDefault="00164C0F" w:rsidP="003A71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E3FD2">
        <w:rPr>
          <w:sz w:val="24"/>
          <w:szCs w:val="24"/>
        </w:rPr>
        <w:t xml:space="preserve">При определении </w:t>
      </w:r>
      <w:r w:rsidR="0095380D" w:rsidRPr="004E3FD2">
        <w:rPr>
          <w:sz w:val="24"/>
          <w:szCs w:val="24"/>
        </w:rPr>
        <w:t>размера предельного соотношения</w:t>
      </w:r>
      <w:r w:rsidRPr="004E3FD2">
        <w:rPr>
          <w:sz w:val="24"/>
          <w:szCs w:val="24"/>
        </w:rPr>
        <w:t xml:space="preserve"> не учитываются единовременные премии в связи с награждением ведомственными наградами.</w:t>
      </w:r>
    </w:p>
    <w:p w:rsidR="00164C0F" w:rsidRPr="004E3FD2" w:rsidRDefault="001A7EA3" w:rsidP="00AA1299">
      <w:pPr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       </w:t>
      </w:r>
      <w:r w:rsidR="0095380D" w:rsidRPr="004E3FD2">
        <w:rPr>
          <w:kern w:val="2"/>
          <w:sz w:val="24"/>
          <w:szCs w:val="24"/>
        </w:rPr>
        <w:t>Предельное соотношение</w:t>
      </w:r>
      <w:r w:rsidR="00164C0F" w:rsidRPr="004E3FD2">
        <w:rPr>
          <w:kern w:val="2"/>
          <w:sz w:val="24"/>
          <w:szCs w:val="24"/>
        </w:rPr>
        <w:t xml:space="preserve"> доходов заместителей руководителя и главного бухгалтера по основной должности (с учетом выплат стимулирующего характера независимо от источников финансирования) определяется путем снижения </w:t>
      </w:r>
      <w:r w:rsidR="00A64F5F" w:rsidRPr="004E3FD2">
        <w:rPr>
          <w:kern w:val="2"/>
          <w:sz w:val="24"/>
          <w:szCs w:val="24"/>
        </w:rPr>
        <w:t>предельного соотношения</w:t>
      </w:r>
      <w:r w:rsidR="00164C0F" w:rsidRPr="004E3FD2">
        <w:rPr>
          <w:kern w:val="2"/>
          <w:sz w:val="24"/>
          <w:szCs w:val="24"/>
        </w:rPr>
        <w:t>, установленного руководителю, на 0,5.</w:t>
      </w:r>
    </w:p>
    <w:p w:rsidR="00164C0F" w:rsidRPr="004E3FD2" w:rsidRDefault="001A7EA3" w:rsidP="00AA1299">
      <w:pPr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       </w:t>
      </w:r>
      <w:r w:rsidR="00164C0F" w:rsidRPr="004E3FD2">
        <w:rPr>
          <w:kern w:val="2"/>
          <w:sz w:val="24"/>
          <w:szCs w:val="24"/>
        </w:rPr>
        <w:t xml:space="preserve">Ответственность за соблюдение </w:t>
      </w:r>
      <w:r w:rsidR="0095380D" w:rsidRPr="004E3FD2">
        <w:rPr>
          <w:kern w:val="2"/>
          <w:sz w:val="24"/>
          <w:szCs w:val="24"/>
        </w:rPr>
        <w:t>размеров предельного соотношения</w:t>
      </w:r>
      <w:r w:rsidR="00923689" w:rsidRPr="004E3FD2">
        <w:rPr>
          <w:kern w:val="2"/>
          <w:sz w:val="24"/>
          <w:szCs w:val="24"/>
        </w:rPr>
        <w:t xml:space="preserve"> несет</w:t>
      </w:r>
      <w:r w:rsidR="00164C0F" w:rsidRPr="004E3FD2">
        <w:rPr>
          <w:kern w:val="2"/>
          <w:sz w:val="24"/>
          <w:szCs w:val="24"/>
        </w:rPr>
        <w:t xml:space="preserve"> </w:t>
      </w:r>
      <w:r>
        <w:rPr>
          <w:kern w:val="2"/>
          <w:sz w:val="24"/>
          <w:szCs w:val="24"/>
        </w:rPr>
        <w:t>директор и</w:t>
      </w:r>
      <w:r w:rsidR="00923689" w:rsidRPr="004E3FD2">
        <w:rPr>
          <w:kern w:val="2"/>
          <w:sz w:val="24"/>
          <w:szCs w:val="24"/>
        </w:rPr>
        <w:t xml:space="preserve"> главный бухгалтер</w:t>
      </w:r>
      <w:r>
        <w:rPr>
          <w:kern w:val="2"/>
          <w:sz w:val="24"/>
          <w:szCs w:val="24"/>
        </w:rPr>
        <w:t xml:space="preserve"> Центра</w:t>
      </w:r>
      <w:r w:rsidR="00164C0F" w:rsidRPr="004E3FD2">
        <w:rPr>
          <w:kern w:val="2"/>
          <w:sz w:val="24"/>
          <w:szCs w:val="24"/>
        </w:rPr>
        <w:t>.</w:t>
      </w:r>
    </w:p>
    <w:p w:rsidR="008B68D3" w:rsidRPr="004E3FD2" w:rsidRDefault="008B68D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8B68D3" w:rsidRPr="004E3FD2" w:rsidRDefault="008B68D3" w:rsidP="003A71B8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Раздел 6. Другие вопросы оплаты труда</w:t>
      </w:r>
    </w:p>
    <w:p w:rsidR="008B68D3" w:rsidRPr="004E3FD2" w:rsidRDefault="008B68D3" w:rsidP="003A71B8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5A35ED" w:rsidRDefault="008B68D3" w:rsidP="001A7EA3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6.1. Объемные показатели и порядок отнесения к груп</w:t>
      </w:r>
      <w:r w:rsidR="00923689" w:rsidRPr="004E3FD2">
        <w:rPr>
          <w:kern w:val="2"/>
          <w:sz w:val="24"/>
          <w:szCs w:val="24"/>
        </w:rPr>
        <w:t>пе по оплате труда руководителя</w:t>
      </w:r>
      <w:r w:rsidR="001A7EA3">
        <w:rPr>
          <w:kern w:val="2"/>
          <w:sz w:val="24"/>
          <w:szCs w:val="24"/>
        </w:rPr>
        <w:t xml:space="preserve"> </w:t>
      </w:r>
      <w:r w:rsidR="000D246A">
        <w:rPr>
          <w:kern w:val="2"/>
          <w:sz w:val="24"/>
          <w:szCs w:val="24"/>
        </w:rPr>
        <w:t>Центра</w:t>
      </w:r>
      <w:r w:rsidR="005824E5">
        <w:rPr>
          <w:kern w:val="2"/>
          <w:sz w:val="24"/>
          <w:szCs w:val="24"/>
        </w:rPr>
        <w:t xml:space="preserve"> социального обслуживания граждан пожилого возраста и инвалидов </w:t>
      </w:r>
      <w:r w:rsidRPr="004E3FD2">
        <w:rPr>
          <w:kern w:val="2"/>
          <w:sz w:val="24"/>
          <w:szCs w:val="24"/>
        </w:rPr>
        <w:t>приведены в таблице № 1</w:t>
      </w:r>
      <w:r w:rsidR="00AA1299" w:rsidRPr="004E3FD2">
        <w:rPr>
          <w:kern w:val="2"/>
          <w:sz w:val="24"/>
          <w:szCs w:val="24"/>
        </w:rPr>
        <w:t>0</w:t>
      </w:r>
      <w:r w:rsidRPr="004E3FD2">
        <w:rPr>
          <w:kern w:val="2"/>
          <w:sz w:val="24"/>
          <w:szCs w:val="24"/>
        </w:rPr>
        <w:t>.</w:t>
      </w:r>
    </w:p>
    <w:p w:rsidR="005A35ED" w:rsidRPr="004E3FD2" w:rsidRDefault="005A35ED" w:rsidP="001A7EA3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8B68D3" w:rsidRPr="004E3FD2" w:rsidRDefault="008B68D3" w:rsidP="003A71B8">
      <w:pPr>
        <w:autoSpaceDE w:val="0"/>
        <w:autoSpaceDN w:val="0"/>
        <w:adjustRightInd w:val="0"/>
        <w:spacing w:line="235" w:lineRule="auto"/>
        <w:jc w:val="right"/>
        <w:rPr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Таблица № 1</w:t>
      </w:r>
      <w:r w:rsidR="00AA1299" w:rsidRPr="004E3FD2">
        <w:rPr>
          <w:kern w:val="2"/>
          <w:sz w:val="24"/>
          <w:szCs w:val="24"/>
        </w:rPr>
        <w:t>0</w:t>
      </w:r>
    </w:p>
    <w:p w:rsidR="009F63A7" w:rsidRPr="004E3FD2" w:rsidRDefault="009F63A7" w:rsidP="003A71B8">
      <w:pPr>
        <w:autoSpaceDE w:val="0"/>
        <w:autoSpaceDN w:val="0"/>
        <w:adjustRightInd w:val="0"/>
        <w:spacing w:line="235" w:lineRule="auto"/>
        <w:jc w:val="center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5"/>
        <w:gridCol w:w="4786"/>
      </w:tblGrid>
      <w:tr w:rsidR="008B68D3" w:rsidRPr="004E3FD2" w:rsidTr="009F63A7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8D3" w:rsidRPr="004E3FD2" w:rsidRDefault="008B68D3" w:rsidP="003A71B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Группа по оплате труда руководителей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8D3" w:rsidRPr="004E3FD2" w:rsidRDefault="00D812BD" w:rsidP="00D812B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Количество мест в учреждении </w:t>
            </w:r>
          </w:p>
        </w:tc>
      </w:tr>
      <w:tr w:rsidR="008B68D3" w:rsidRPr="004E3FD2" w:rsidTr="009F63A7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8D3" w:rsidRPr="004E3FD2" w:rsidRDefault="008B68D3" w:rsidP="003A71B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8D3" w:rsidRPr="004E3FD2" w:rsidRDefault="008B68D3" w:rsidP="003A71B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2</w:t>
            </w:r>
          </w:p>
        </w:tc>
      </w:tr>
      <w:tr w:rsidR="009F63A7" w:rsidRPr="004E3FD2" w:rsidTr="009F63A7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A7" w:rsidRPr="004E3FD2" w:rsidRDefault="009F63A7" w:rsidP="000D24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I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A7" w:rsidRPr="004E3FD2" w:rsidRDefault="00D812BD" w:rsidP="000D246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 и более</w:t>
            </w:r>
          </w:p>
        </w:tc>
      </w:tr>
      <w:tr w:rsidR="009F63A7" w:rsidRPr="004E3FD2" w:rsidTr="009F63A7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A7" w:rsidRPr="004E3FD2" w:rsidRDefault="009F63A7" w:rsidP="000D24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II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A7" w:rsidRPr="004E3FD2" w:rsidRDefault="00D812BD" w:rsidP="000D246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501 - 1</w:t>
            </w:r>
            <w:r w:rsidR="005824E5">
              <w:rPr>
                <w:sz w:val="24"/>
                <w:szCs w:val="24"/>
              </w:rPr>
              <w:t>000</w:t>
            </w:r>
          </w:p>
        </w:tc>
      </w:tr>
      <w:tr w:rsidR="009F63A7" w:rsidRPr="004E3FD2" w:rsidTr="009F63A7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A7" w:rsidRPr="004E3FD2" w:rsidRDefault="009F63A7" w:rsidP="000D24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lastRenderedPageBreak/>
              <w:t>III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A7" w:rsidRPr="004E3FD2" w:rsidRDefault="00D812BD" w:rsidP="000D246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F63A7" w:rsidRPr="004E3FD2">
              <w:rPr>
                <w:sz w:val="24"/>
                <w:szCs w:val="24"/>
              </w:rPr>
              <w:t>5</w:t>
            </w:r>
            <w:r w:rsidR="005824E5">
              <w:rPr>
                <w:sz w:val="24"/>
                <w:szCs w:val="24"/>
              </w:rPr>
              <w:t xml:space="preserve">1 -  </w:t>
            </w:r>
            <w:r>
              <w:rPr>
                <w:sz w:val="24"/>
                <w:szCs w:val="24"/>
              </w:rPr>
              <w:t>5</w:t>
            </w:r>
            <w:r w:rsidR="005824E5">
              <w:rPr>
                <w:sz w:val="24"/>
                <w:szCs w:val="24"/>
              </w:rPr>
              <w:t>00</w:t>
            </w:r>
          </w:p>
        </w:tc>
      </w:tr>
      <w:tr w:rsidR="009F63A7" w:rsidRPr="004E3FD2" w:rsidTr="009F63A7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A7" w:rsidRPr="004E3FD2" w:rsidRDefault="009F63A7" w:rsidP="000D24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4"/>
                <w:szCs w:val="24"/>
              </w:rPr>
            </w:pPr>
            <w:r w:rsidRPr="004E3FD2">
              <w:rPr>
                <w:kern w:val="2"/>
                <w:sz w:val="24"/>
                <w:szCs w:val="24"/>
              </w:rPr>
              <w:t>IV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A7" w:rsidRPr="004E3FD2" w:rsidRDefault="009F63A7" w:rsidP="000D246A">
            <w:pPr>
              <w:snapToGrid w:val="0"/>
              <w:jc w:val="center"/>
              <w:rPr>
                <w:sz w:val="24"/>
                <w:szCs w:val="24"/>
              </w:rPr>
            </w:pPr>
            <w:r w:rsidRPr="004E3FD2">
              <w:rPr>
                <w:sz w:val="24"/>
                <w:szCs w:val="24"/>
              </w:rPr>
              <w:t xml:space="preserve">по </w:t>
            </w:r>
            <w:r w:rsidR="005824E5">
              <w:rPr>
                <w:sz w:val="24"/>
                <w:szCs w:val="24"/>
              </w:rPr>
              <w:t xml:space="preserve"> </w:t>
            </w:r>
            <w:r w:rsidR="00D812BD">
              <w:rPr>
                <w:sz w:val="24"/>
                <w:szCs w:val="24"/>
              </w:rPr>
              <w:t>2</w:t>
            </w:r>
            <w:r w:rsidR="005824E5">
              <w:rPr>
                <w:sz w:val="24"/>
                <w:szCs w:val="24"/>
              </w:rPr>
              <w:t>50</w:t>
            </w:r>
          </w:p>
        </w:tc>
      </w:tr>
    </w:tbl>
    <w:p w:rsidR="009F63A7" w:rsidRPr="004E3FD2" w:rsidRDefault="009F63A7" w:rsidP="003A71B8">
      <w:pPr>
        <w:ind w:firstLine="720"/>
        <w:jc w:val="both"/>
        <w:rPr>
          <w:sz w:val="24"/>
          <w:szCs w:val="24"/>
        </w:rPr>
      </w:pPr>
      <w:r w:rsidRPr="004E3FD2">
        <w:rPr>
          <w:sz w:val="24"/>
          <w:szCs w:val="24"/>
        </w:rPr>
        <w:t>Примечание.</w:t>
      </w:r>
    </w:p>
    <w:p w:rsidR="009F63A7" w:rsidRPr="004E3FD2" w:rsidRDefault="009F63A7" w:rsidP="003A71B8">
      <w:pPr>
        <w:ind w:firstLine="720"/>
        <w:jc w:val="both"/>
        <w:rPr>
          <w:sz w:val="24"/>
          <w:szCs w:val="24"/>
        </w:rPr>
      </w:pPr>
      <w:r w:rsidRPr="004E3FD2">
        <w:rPr>
          <w:sz w:val="24"/>
          <w:szCs w:val="24"/>
        </w:rPr>
        <w:t>Центры социального обслуживания граждан пожилого возраста и инвалидов, комплексные центры социального обслуживания населения относятся к группам по оплате труда руководителей в зависимости от планового количества койко-мест</w:t>
      </w:r>
      <w:r w:rsidR="005824E5">
        <w:rPr>
          <w:sz w:val="24"/>
          <w:szCs w:val="24"/>
        </w:rPr>
        <w:t xml:space="preserve"> в </w:t>
      </w:r>
      <w:r w:rsidR="005824E5" w:rsidRPr="004E3FD2">
        <w:rPr>
          <w:sz w:val="24"/>
          <w:szCs w:val="24"/>
        </w:rPr>
        <w:t xml:space="preserve"> стационарной форм</w:t>
      </w:r>
      <w:r w:rsidR="005824E5">
        <w:rPr>
          <w:sz w:val="24"/>
          <w:szCs w:val="24"/>
        </w:rPr>
        <w:t>е</w:t>
      </w:r>
      <w:r w:rsidR="005824E5" w:rsidRPr="004E3FD2">
        <w:rPr>
          <w:sz w:val="24"/>
          <w:szCs w:val="24"/>
        </w:rPr>
        <w:t xml:space="preserve"> обслуживания</w:t>
      </w:r>
      <w:r w:rsidR="005824E5">
        <w:rPr>
          <w:sz w:val="24"/>
          <w:szCs w:val="24"/>
        </w:rPr>
        <w:t xml:space="preserve"> и с </w:t>
      </w:r>
      <w:r w:rsidRPr="004E3FD2">
        <w:rPr>
          <w:sz w:val="24"/>
          <w:szCs w:val="24"/>
        </w:rPr>
        <w:t>учетом планового количества граждан, обслуживаемых в</w:t>
      </w:r>
      <w:r w:rsidR="001A7EA3">
        <w:rPr>
          <w:sz w:val="24"/>
          <w:szCs w:val="24"/>
        </w:rPr>
        <w:t xml:space="preserve"> полустационарной форме</w:t>
      </w:r>
      <w:r w:rsidR="005824E5">
        <w:rPr>
          <w:sz w:val="24"/>
          <w:szCs w:val="24"/>
        </w:rPr>
        <w:t xml:space="preserve"> (на дому)</w:t>
      </w:r>
      <w:r w:rsidRPr="004E3FD2">
        <w:rPr>
          <w:sz w:val="24"/>
          <w:szCs w:val="24"/>
        </w:rPr>
        <w:t>.</w:t>
      </w:r>
    </w:p>
    <w:p w:rsidR="008B68D3" w:rsidRDefault="008B68D3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 w:rsidRPr="004E3FD2">
        <w:rPr>
          <w:kern w:val="2"/>
          <w:sz w:val="24"/>
          <w:szCs w:val="24"/>
        </w:rPr>
        <w:t>6.</w:t>
      </w:r>
      <w:r w:rsidR="0062505D" w:rsidRPr="004E3FD2">
        <w:rPr>
          <w:kern w:val="2"/>
          <w:sz w:val="24"/>
          <w:szCs w:val="24"/>
        </w:rPr>
        <w:t>2</w:t>
      </w:r>
      <w:r w:rsidRPr="004E3FD2">
        <w:rPr>
          <w:kern w:val="2"/>
          <w:sz w:val="24"/>
          <w:szCs w:val="24"/>
        </w:rPr>
        <w:t>. Работникам может бы</w:t>
      </w:r>
      <w:r w:rsidR="00AA1299" w:rsidRPr="004E3FD2">
        <w:rPr>
          <w:kern w:val="2"/>
          <w:sz w:val="24"/>
          <w:szCs w:val="24"/>
        </w:rPr>
        <w:t>ть оказана материальная помощь</w:t>
      </w:r>
      <w:r w:rsidR="00A14E8E" w:rsidRPr="004E3FD2">
        <w:rPr>
          <w:kern w:val="2"/>
          <w:sz w:val="24"/>
          <w:szCs w:val="24"/>
        </w:rPr>
        <w:t>. Размер и порядок оказания материальной помощи</w:t>
      </w:r>
      <w:r w:rsidR="005824E5">
        <w:rPr>
          <w:kern w:val="2"/>
          <w:sz w:val="24"/>
          <w:szCs w:val="24"/>
        </w:rPr>
        <w:t xml:space="preserve"> </w:t>
      </w:r>
      <w:r w:rsidR="00A14E8E" w:rsidRPr="004E3FD2">
        <w:rPr>
          <w:kern w:val="2"/>
          <w:sz w:val="24"/>
          <w:szCs w:val="24"/>
        </w:rPr>
        <w:t xml:space="preserve">разрабатывается учреждением с </w:t>
      </w:r>
      <w:r w:rsidR="00A14E8E" w:rsidRPr="004E3FD2">
        <w:rPr>
          <w:spacing w:val="-2"/>
          <w:kern w:val="2"/>
          <w:sz w:val="24"/>
          <w:szCs w:val="24"/>
        </w:rPr>
        <w:t xml:space="preserve"> учетом мнения представительного органа работников и фиксируется в коллективном договоре.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6.3. Перечень должностей административно-управленческого персонала Центра: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Директор;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Заместитель директора;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Главный бухгалтер;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Заведующий складом;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Заведующий хозяйством;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Инспектор по кадрам;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Бухгалтер;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Экономист;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Специалист по охране труда;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>Юрисконсульт;</w:t>
      </w:r>
    </w:p>
    <w:p w:rsidR="00DC2E0B" w:rsidRDefault="00DC2E0B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  <w:r>
        <w:rPr>
          <w:spacing w:val="-2"/>
          <w:kern w:val="2"/>
          <w:sz w:val="24"/>
          <w:szCs w:val="24"/>
        </w:rPr>
        <w:t xml:space="preserve">Техник </w:t>
      </w:r>
    </w:p>
    <w:p w:rsidR="005A35ED" w:rsidRDefault="005A35ED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</w:p>
    <w:p w:rsidR="005A35ED" w:rsidRDefault="005A35ED" w:rsidP="003A71B8">
      <w:pPr>
        <w:autoSpaceDE w:val="0"/>
        <w:autoSpaceDN w:val="0"/>
        <w:adjustRightInd w:val="0"/>
        <w:ind w:firstLine="709"/>
        <w:jc w:val="both"/>
        <w:rPr>
          <w:spacing w:val="-2"/>
          <w:kern w:val="2"/>
          <w:sz w:val="24"/>
          <w:szCs w:val="24"/>
        </w:rPr>
      </w:pPr>
    </w:p>
    <w:p w:rsidR="005A35ED" w:rsidRDefault="005A35ED" w:rsidP="005A35ED">
      <w:pPr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Начальник общего отдела</w:t>
      </w:r>
      <w:r>
        <w:rPr>
          <w:kern w:val="2"/>
          <w:sz w:val="24"/>
          <w:szCs w:val="24"/>
        </w:rPr>
        <w:tab/>
      </w:r>
    </w:p>
    <w:p w:rsidR="005A35ED" w:rsidRPr="004E3FD2" w:rsidRDefault="005A35ED" w:rsidP="005A35ED">
      <w:pPr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Администрации города Батайска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ab/>
        <w:t>В. С. Мирошникова</w:t>
      </w:r>
    </w:p>
    <w:sectPr w:rsidR="005A35ED" w:rsidRPr="004E3FD2" w:rsidSect="00CC11D1">
      <w:footerReference w:type="even" r:id="rId17"/>
      <w:footerReference w:type="default" r:id="rId18"/>
      <w:pgSz w:w="11907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533" w:rsidRDefault="00181533">
      <w:r>
        <w:separator/>
      </w:r>
    </w:p>
  </w:endnote>
  <w:endnote w:type="continuationSeparator" w:id="1">
    <w:p w:rsidR="00181533" w:rsidRDefault="00181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 Souvenir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FD2" w:rsidRDefault="004B1521" w:rsidP="00745AB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E3F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E3FD2" w:rsidRDefault="004E3FD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FD2" w:rsidRDefault="004B1521" w:rsidP="00745AB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E3FD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3489">
      <w:rPr>
        <w:rStyle w:val="a9"/>
        <w:noProof/>
      </w:rPr>
      <w:t>13</w:t>
    </w:r>
    <w:r>
      <w:rPr>
        <w:rStyle w:val="a9"/>
      </w:rPr>
      <w:fldChar w:fldCharType="end"/>
    </w:r>
  </w:p>
  <w:p w:rsidR="004E3FD2" w:rsidRDefault="004E3FD2" w:rsidP="00981DD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533" w:rsidRDefault="00181533">
      <w:r>
        <w:separator/>
      </w:r>
    </w:p>
  </w:footnote>
  <w:footnote w:type="continuationSeparator" w:id="1">
    <w:p w:rsidR="00181533" w:rsidRDefault="001815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25pt;height:12.25pt" o:bullet="t">
        <v:imagedata r:id="rId1" o:title=""/>
      </v:shape>
    </w:pict>
  </w:numPicBullet>
  <w:abstractNum w:abstractNumId="0">
    <w:nsid w:val="048A4C27"/>
    <w:multiLevelType w:val="hybridMultilevel"/>
    <w:tmpl w:val="37F2BFA8"/>
    <w:lvl w:ilvl="0" w:tplc="15387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968C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7EE0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6CE8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A4A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8F69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2925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5EE4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0426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8365C75"/>
    <w:multiLevelType w:val="hybridMultilevel"/>
    <w:tmpl w:val="A2B6C2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37144A"/>
    <w:multiLevelType w:val="hybridMultilevel"/>
    <w:tmpl w:val="02A00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3B5F"/>
    <w:rsid w:val="00000AD1"/>
    <w:rsid w:val="000012BC"/>
    <w:rsid w:val="00001B90"/>
    <w:rsid w:val="000020A5"/>
    <w:rsid w:val="00002144"/>
    <w:rsid w:val="00003346"/>
    <w:rsid w:val="00003B0D"/>
    <w:rsid w:val="00004CC3"/>
    <w:rsid w:val="000067D7"/>
    <w:rsid w:val="00006AE1"/>
    <w:rsid w:val="00011C80"/>
    <w:rsid w:val="00014816"/>
    <w:rsid w:val="00016731"/>
    <w:rsid w:val="00020875"/>
    <w:rsid w:val="000226B8"/>
    <w:rsid w:val="00023744"/>
    <w:rsid w:val="00023A2F"/>
    <w:rsid w:val="00024154"/>
    <w:rsid w:val="00030464"/>
    <w:rsid w:val="0003107E"/>
    <w:rsid w:val="00031B90"/>
    <w:rsid w:val="000365EF"/>
    <w:rsid w:val="00036CF5"/>
    <w:rsid w:val="00036EDE"/>
    <w:rsid w:val="000413A1"/>
    <w:rsid w:val="0004146A"/>
    <w:rsid w:val="00042414"/>
    <w:rsid w:val="00042DBB"/>
    <w:rsid w:val="000437CB"/>
    <w:rsid w:val="000444DC"/>
    <w:rsid w:val="0005024D"/>
    <w:rsid w:val="000520FB"/>
    <w:rsid w:val="00053074"/>
    <w:rsid w:val="0005477E"/>
    <w:rsid w:val="000553CB"/>
    <w:rsid w:val="00055658"/>
    <w:rsid w:val="00057647"/>
    <w:rsid w:val="00057E96"/>
    <w:rsid w:val="00061944"/>
    <w:rsid w:val="00062761"/>
    <w:rsid w:val="00064F53"/>
    <w:rsid w:val="000676E0"/>
    <w:rsid w:val="00067EF7"/>
    <w:rsid w:val="00072471"/>
    <w:rsid w:val="0007356A"/>
    <w:rsid w:val="00073659"/>
    <w:rsid w:val="00073812"/>
    <w:rsid w:val="0007583A"/>
    <w:rsid w:val="0007731E"/>
    <w:rsid w:val="00081132"/>
    <w:rsid w:val="000813B6"/>
    <w:rsid w:val="0008281D"/>
    <w:rsid w:val="0008343B"/>
    <w:rsid w:val="00090501"/>
    <w:rsid w:val="00094360"/>
    <w:rsid w:val="00096504"/>
    <w:rsid w:val="000A1D2A"/>
    <w:rsid w:val="000A5FDE"/>
    <w:rsid w:val="000A6231"/>
    <w:rsid w:val="000A6888"/>
    <w:rsid w:val="000A7344"/>
    <w:rsid w:val="000B1E8F"/>
    <w:rsid w:val="000B4EB6"/>
    <w:rsid w:val="000B5A62"/>
    <w:rsid w:val="000C7787"/>
    <w:rsid w:val="000D08B2"/>
    <w:rsid w:val="000D157C"/>
    <w:rsid w:val="000D246A"/>
    <w:rsid w:val="000D63EB"/>
    <w:rsid w:val="000E1137"/>
    <w:rsid w:val="000E1E20"/>
    <w:rsid w:val="000E3EF3"/>
    <w:rsid w:val="000E406B"/>
    <w:rsid w:val="000E4CF8"/>
    <w:rsid w:val="000E5F10"/>
    <w:rsid w:val="000F06A4"/>
    <w:rsid w:val="000F1FE3"/>
    <w:rsid w:val="000F36DD"/>
    <w:rsid w:val="000F37FA"/>
    <w:rsid w:val="000F57F9"/>
    <w:rsid w:val="00101E63"/>
    <w:rsid w:val="001030AF"/>
    <w:rsid w:val="0010315A"/>
    <w:rsid w:val="0010321F"/>
    <w:rsid w:val="00103466"/>
    <w:rsid w:val="001059DC"/>
    <w:rsid w:val="00110CED"/>
    <w:rsid w:val="00110DA3"/>
    <w:rsid w:val="00112F2F"/>
    <w:rsid w:val="001157AE"/>
    <w:rsid w:val="00116496"/>
    <w:rsid w:val="00122973"/>
    <w:rsid w:val="00123961"/>
    <w:rsid w:val="00125A11"/>
    <w:rsid w:val="001260E1"/>
    <w:rsid w:val="00131277"/>
    <w:rsid w:val="001312D1"/>
    <w:rsid w:val="0013133D"/>
    <w:rsid w:val="001329BF"/>
    <w:rsid w:val="00132D51"/>
    <w:rsid w:val="00140897"/>
    <w:rsid w:val="0014168C"/>
    <w:rsid w:val="001429BC"/>
    <w:rsid w:val="00147A53"/>
    <w:rsid w:val="0015152C"/>
    <w:rsid w:val="001532E8"/>
    <w:rsid w:val="00153E1D"/>
    <w:rsid w:val="001540BC"/>
    <w:rsid w:val="001622DD"/>
    <w:rsid w:val="00164C0F"/>
    <w:rsid w:val="00164E3F"/>
    <w:rsid w:val="00167F68"/>
    <w:rsid w:val="00171AAE"/>
    <w:rsid w:val="00173436"/>
    <w:rsid w:val="00181533"/>
    <w:rsid w:val="0018360F"/>
    <w:rsid w:val="001836C2"/>
    <w:rsid w:val="00183900"/>
    <w:rsid w:val="00184E27"/>
    <w:rsid w:val="00186DB7"/>
    <w:rsid w:val="0018752F"/>
    <w:rsid w:val="0019006B"/>
    <w:rsid w:val="00190554"/>
    <w:rsid w:val="001907D8"/>
    <w:rsid w:val="0019306B"/>
    <w:rsid w:val="00193DDF"/>
    <w:rsid w:val="0019470C"/>
    <w:rsid w:val="00194B14"/>
    <w:rsid w:val="001969E4"/>
    <w:rsid w:val="00196EC9"/>
    <w:rsid w:val="001A0C17"/>
    <w:rsid w:val="001A1785"/>
    <w:rsid w:val="001A1B4E"/>
    <w:rsid w:val="001A49DD"/>
    <w:rsid w:val="001A6F3A"/>
    <w:rsid w:val="001A7BFD"/>
    <w:rsid w:val="001A7EA3"/>
    <w:rsid w:val="001B164F"/>
    <w:rsid w:val="001B592D"/>
    <w:rsid w:val="001B61C1"/>
    <w:rsid w:val="001B7736"/>
    <w:rsid w:val="001B7A3D"/>
    <w:rsid w:val="001C1398"/>
    <w:rsid w:val="001C1D87"/>
    <w:rsid w:val="001C36D2"/>
    <w:rsid w:val="001C3CD4"/>
    <w:rsid w:val="001C6C0E"/>
    <w:rsid w:val="001D31C3"/>
    <w:rsid w:val="001E2602"/>
    <w:rsid w:val="001E4813"/>
    <w:rsid w:val="001E6047"/>
    <w:rsid w:val="001E66A1"/>
    <w:rsid w:val="001E6904"/>
    <w:rsid w:val="001E6AE0"/>
    <w:rsid w:val="001E70B0"/>
    <w:rsid w:val="001E7553"/>
    <w:rsid w:val="001E7D7F"/>
    <w:rsid w:val="001E7DAE"/>
    <w:rsid w:val="001F0C72"/>
    <w:rsid w:val="001F22CA"/>
    <w:rsid w:val="001F286A"/>
    <w:rsid w:val="001F2D0F"/>
    <w:rsid w:val="001F5652"/>
    <w:rsid w:val="001F5743"/>
    <w:rsid w:val="001F7A6B"/>
    <w:rsid w:val="002008E2"/>
    <w:rsid w:val="002015E3"/>
    <w:rsid w:val="00201A53"/>
    <w:rsid w:val="00202618"/>
    <w:rsid w:val="00203618"/>
    <w:rsid w:val="00204667"/>
    <w:rsid w:val="00205256"/>
    <w:rsid w:val="002052ED"/>
    <w:rsid w:val="00206936"/>
    <w:rsid w:val="00215873"/>
    <w:rsid w:val="00216EB0"/>
    <w:rsid w:val="00223BD0"/>
    <w:rsid w:val="00223FCB"/>
    <w:rsid w:val="00227415"/>
    <w:rsid w:val="0023054F"/>
    <w:rsid w:val="00231115"/>
    <w:rsid w:val="00233BE0"/>
    <w:rsid w:val="00240A24"/>
    <w:rsid w:val="002412C3"/>
    <w:rsid w:val="0024187C"/>
    <w:rsid w:val="0024219B"/>
    <w:rsid w:val="002428A4"/>
    <w:rsid w:val="00246820"/>
    <w:rsid w:val="00246D23"/>
    <w:rsid w:val="00246DE4"/>
    <w:rsid w:val="002529F4"/>
    <w:rsid w:val="00253935"/>
    <w:rsid w:val="00255389"/>
    <w:rsid w:val="00256D8A"/>
    <w:rsid w:val="00257360"/>
    <w:rsid w:val="002611DD"/>
    <w:rsid w:val="002648FB"/>
    <w:rsid w:val="00266765"/>
    <w:rsid w:val="0026768C"/>
    <w:rsid w:val="002711A8"/>
    <w:rsid w:val="002717A7"/>
    <w:rsid w:val="00272FB0"/>
    <w:rsid w:val="00273798"/>
    <w:rsid w:val="00274149"/>
    <w:rsid w:val="0027683B"/>
    <w:rsid w:val="00282CB1"/>
    <w:rsid w:val="00283B2C"/>
    <w:rsid w:val="00285FA0"/>
    <w:rsid w:val="00290E92"/>
    <w:rsid w:val="002946AD"/>
    <w:rsid w:val="0029470B"/>
    <w:rsid w:val="00294742"/>
    <w:rsid w:val="002957A0"/>
    <w:rsid w:val="00295968"/>
    <w:rsid w:val="00296DB3"/>
    <w:rsid w:val="002A1C89"/>
    <w:rsid w:val="002A48AF"/>
    <w:rsid w:val="002A5739"/>
    <w:rsid w:val="002A60E2"/>
    <w:rsid w:val="002A642E"/>
    <w:rsid w:val="002A7149"/>
    <w:rsid w:val="002B0C82"/>
    <w:rsid w:val="002B109A"/>
    <w:rsid w:val="002B15BD"/>
    <w:rsid w:val="002B1E23"/>
    <w:rsid w:val="002B22E6"/>
    <w:rsid w:val="002B36BA"/>
    <w:rsid w:val="002B5BB9"/>
    <w:rsid w:val="002B6AE4"/>
    <w:rsid w:val="002C2DF4"/>
    <w:rsid w:val="002C3854"/>
    <w:rsid w:val="002C62C6"/>
    <w:rsid w:val="002C6C4B"/>
    <w:rsid w:val="002D0019"/>
    <w:rsid w:val="002D0BC7"/>
    <w:rsid w:val="002D12A5"/>
    <w:rsid w:val="002D180B"/>
    <w:rsid w:val="002D319D"/>
    <w:rsid w:val="002D404A"/>
    <w:rsid w:val="002D5830"/>
    <w:rsid w:val="002E41E1"/>
    <w:rsid w:val="002E4312"/>
    <w:rsid w:val="002F0B5A"/>
    <w:rsid w:val="002F0EA5"/>
    <w:rsid w:val="002F1419"/>
    <w:rsid w:val="002F19E4"/>
    <w:rsid w:val="002F3429"/>
    <w:rsid w:val="002F4B1B"/>
    <w:rsid w:val="002F4D57"/>
    <w:rsid w:val="002F6E5E"/>
    <w:rsid w:val="00300F61"/>
    <w:rsid w:val="003013ED"/>
    <w:rsid w:val="00302091"/>
    <w:rsid w:val="0030427C"/>
    <w:rsid w:val="00305371"/>
    <w:rsid w:val="003077EB"/>
    <w:rsid w:val="00307E56"/>
    <w:rsid w:val="003104D2"/>
    <w:rsid w:val="00310A0A"/>
    <w:rsid w:val="00310A25"/>
    <w:rsid w:val="00310B50"/>
    <w:rsid w:val="00311C0D"/>
    <w:rsid w:val="00311C1E"/>
    <w:rsid w:val="00311C6D"/>
    <w:rsid w:val="003141A0"/>
    <w:rsid w:val="00314DDE"/>
    <w:rsid w:val="00317A6E"/>
    <w:rsid w:val="0032002E"/>
    <w:rsid w:val="00324198"/>
    <w:rsid w:val="00324C58"/>
    <w:rsid w:val="00325069"/>
    <w:rsid w:val="00326ACB"/>
    <w:rsid w:val="00330C1E"/>
    <w:rsid w:val="00330EF4"/>
    <w:rsid w:val="00331003"/>
    <w:rsid w:val="00331E18"/>
    <w:rsid w:val="00331F49"/>
    <w:rsid w:val="00336645"/>
    <w:rsid w:val="0033743B"/>
    <w:rsid w:val="0034331B"/>
    <w:rsid w:val="00343EFE"/>
    <w:rsid w:val="00345256"/>
    <w:rsid w:val="00346D59"/>
    <w:rsid w:val="00346EC5"/>
    <w:rsid w:val="00347B6C"/>
    <w:rsid w:val="00350EC9"/>
    <w:rsid w:val="00353365"/>
    <w:rsid w:val="003551F3"/>
    <w:rsid w:val="003604BA"/>
    <w:rsid w:val="0036099A"/>
    <w:rsid w:val="00361865"/>
    <w:rsid w:val="003629F0"/>
    <w:rsid w:val="00363A19"/>
    <w:rsid w:val="003641BA"/>
    <w:rsid w:val="0036461F"/>
    <w:rsid w:val="00364746"/>
    <w:rsid w:val="003655CE"/>
    <w:rsid w:val="003657B5"/>
    <w:rsid w:val="00365874"/>
    <w:rsid w:val="003659DE"/>
    <w:rsid w:val="003710F2"/>
    <w:rsid w:val="0037269F"/>
    <w:rsid w:val="00372730"/>
    <w:rsid w:val="00373B82"/>
    <w:rsid w:val="0037715C"/>
    <w:rsid w:val="003821C4"/>
    <w:rsid w:val="00387896"/>
    <w:rsid w:val="00392C1F"/>
    <w:rsid w:val="00393B79"/>
    <w:rsid w:val="003A31C4"/>
    <w:rsid w:val="003A6270"/>
    <w:rsid w:val="003A71B8"/>
    <w:rsid w:val="003B0B63"/>
    <w:rsid w:val="003B21B9"/>
    <w:rsid w:val="003B4D34"/>
    <w:rsid w:val="003B573C"/>
    <w:rsid w:val="003B631C"/>
    <w:rsid w:val="003B7107"/>
    <w:rsid w:val="003B7232"/>
    <w:rsid w:val="003C1B49"/>
    <w:rsid w:val="003C264C"/>
    <w:rsid w:val="003C629D"/>
    <w:rsid w:val="003C744B"/>
    <w:rsid w:val="003D1FAB"/>
    <w:rsid w:val="003D644D"/>
    <w:rsid w:val="003E0B56"/>
    <w:rsid w:val="003E3CDD"/>
    <w:rsid w:val="003E4E4B"/>
    <w:rsid w:val="003E6191"/>
    <w:rsid w:val="003E7364"/>
    <w:rsid w:val="003F0051"/>
    <w:rsid w:val="003F111C"/>
    <w:rsid w:val="003F1149"/>
    <w:rsid w:val="003F25E7"/>
    <w:rsid w:val="003F3415"/>
    <w:rsid w:val="003F3ACD"/>
    <w:rsid w:val="003F3D40"/>
    <w:rsid w:val="003F5B9C"/>
    <w:rsid w:val="00404772"/>
    <w:rsid w:val="00405F1C"/>
    <w:rsid w:val="00407917"/>
    <w:rsid w:val="004111BA"/>
    <w:rsid w:val="0041411B"/>
    <w:rsid w:val="00420F6F"/>
    <w:rsid w:val="004229F7"/>
    <w:rsid w:val="00422F4B"/>
    <w:rsid w:val="0042489B"/>
    <w:rsid w:val="00425525"/>
    <w:rsid w:val="00427B3E"/>
    <w:rsid w:val="004305E4"/>
    <w:rsid w:val="00435A97"/>
    <w:rsid w:val="0043733A"/>
    <w:rsid w:val="0044215C"/>
    <w:rsid w:val="00442196"/>
    <w:rsid w:val="00442662"/>
    <w:rsid w:val="00445199"/>
    <w:rsid w:val="00451032"/>
    <w:rsid w:val="004511C4"/>
    <w:rsid w:val="00452802"/>
    <w:rsid w:val="00453E25"/>
    <w:rsid w:val="0045476A"/>
    <w:rsid w:val="00454A99"/>
    <w:rsid w:val="004576CA"/>
    <w:rsid w:val="004612C3"/>
    <w:rsid w:val="004637D4"/>
    <w:rsid w:val="004647D8"/>
    <w:rsid w:val="0046520D"/>
    <w:rsid w:val="00466F64"/>
    <w:rsid w:val="00470356"/>
    <w:rsid w:val="004709C5"/>
    <w:rsid w:val="00471F3E"/>
    <w:rsid w:val="00475353"/>
    <w:rsid w:val="00476BF2"/>
    <w:rsid w:val="00476F55"/>
    <w:rsid w:val="00477C24"/>
    <w:rsid w:val="00481320"/>
    <w:rsid w:val="00481B18"/>
    <w:rsid w:val="00483BDB"/>
    <w:rsid w:val="00484EDF"/>
    <w:rsid w:val="004912A7"/>
    <w:rsid w:val="00492AA0"/>
    <w:rsid w:val="00492BA1"/>
    <w:rsid w:val="00494020"/>
    <w:rsid w:val="004948B3"/>
    <w:rsid w:val="004950CF"/>
    <w:rsid w:val="00496401"/>
    <w:rsid w:val="004A094F"/>
    <w:rsid w:val="004A127D"/>
    <w:rsid w:val="004A1814"/>
    <w:rsid w:val="004A45F9"/>
    <w:rsid w:val="004B1521"/>
    <w:rsid w:val="004B1601"/>
    <w:rsid w:val="004B1BF3"/>
    <w:rsid w:val="004B5BC3"/>
    <w:rsid w:val="004B692F"/>
    <w:rsid w:val="004C18B2"/>
    <w:rsid w:val="004C4B85"/>
    <w:rsid w:val="004C769E"/>
    <w:rsid w:val="004D0647"/>
    <w:rsid w:val="004D189D"/>
    <w:rsid w:val="004D1AA0"/>
    <w:rsid w:val="004D1F5B"/>
    <w:rsid w:val="004D240E"/>
    <w:rsid w:val="004D355F"/>
    <w:rsid w:val="004E0A59"/>
    <w:rsid w:val="004E18A7"/>
    <w:rsid w:val="004E3FD2"/>
    <w:rsid w:val="004E5DC7"/>
    <w:rsid w:val="004F0F7E"/>
    <w:rsid w:val="004F125C"/>
    <w:rsid w:val="004F2156"/>
    <w:rsid w:val="004F3344"/>
    <w:rsid w:val="004F466B"/>
    <w:rsid w:val="004F4CBB"/>
    <w:rsid w:val="004F57DD"/>
    <w:rsid w:val="004F585C"/>
    <w:rsid w:val="004F5FF3"/>
    <w:rsid w:val="004F7077"/>
    <w:rsid w:val="0050181A"/>
    <w:rsid w:val="005033F0"/>
    <w:rsid w:val="0050390A"/>
    <w:rsid w:val="0051480B"/>
    <w:rsid w:val="00514FF4"/>
    <w:rsid w:val="00516068"/>
    <w:rsid w:val="00521A68"/>
    <w:rsid w:val="00521CEC"/>
    <w:rsid w:val="00523E32"/>
    <w:rsid w:val="00525814"/>
    <w:rsid w:val="00526354"/>
    <w:rsid w:val="0053295D"/>
    <w:rsid w:val="00532989"/>
    <w:rsid w:val="0053323D"/>
    <w:rsid w:val="005371F1"/>
    <w:rsid w:val="00537BBF"/>
    <w:rsid w:val="00544BB6"/>
    <w:rsid w:val="00556D49"/>
    <w:rsid w:val="00560B3F"/>
    <w:rsid w:val="0056336B"/>
    <w:rsid w:val="0056680B"/>
    <w:rsid w:val="00571D2D"/>
    <w:rsid w:val="005730AB"/>
    <w:rsid w:val="0057575C"/>
    <w:rsid w:val="00577542"/>
    <w:rsid w:val="00577970"/>
    <w:rsid w:val="00580E83"/>
    <w:rsid w:val="00581361"/>
    <w:rsid w:val="005824E5"/>
    <w:rsid w:val="00583B42"/>
    <w:rsid w:val="00584659"/>
    <w:rsid w:val="00587DF4"/>
    <w:rsid w:val="00595E71"/>
    <w:rsid w:val="00596F7B"/>
    <w:rsid w:val="00596F93"/>
    <w:rsid w:val="00597284"/>
    <w:rsid w:val="005A1DBB"/>
    <w:rsid w:val="005A35ED"/>
    <w:rsid w:val="005A5CE4"/>
    <w:rsid w:val="005A6690"/>
    <w:rsid w:val="005A6DEA"/>
    <w:rsid w:val="005B27C3"/>
    <w:rsid w:val="005B33B4"/>
    <w:rsid w:val="005B340E"/>
    <w:rsid w:val="005B49C8"/>
    <w:rsid w:val="005B6918"/>
    <w:rsid w:val="005C2FD0"/>
    <w:rsid w:val="005C42CB"/>
    <w:rsid w:val="005C5766"/>
    <w:rsid w:val="005C5CD8"/>
    <w:rsid w:val="005C6254"/>
    <w:rsid w:val="005D1D7C"/>
    <w:rsid w:val="005D2618"/>
    <w:rsid w:val="005D2A0D"/>
    <w:rsid w:val="005D3F04"/>
    <w:rsid w:val="005D5BF0"/>
    <w:rsid w:val="005D7087"/>
    <w:rsid w:val="005D708E"/>
    <w:rsid w:val="005D7D52"/>
    <w:rsid w:val="005E1B4C"/>
    <w:rsid w:val="005E21B0"/>
    <w:rsid w:val="005E280D"/>
    <w:rsid w:val="005E4658"/>
    <w:rsid w:val="005E5A56"/>
    <w:rsid w:val="005E5AEB"/>
    <w:rsid w:val="005F2E2B"/>
    <w:rsid w:val="005F3AA2"/>
    <w:rsid w:val="005F3BE8"/>
    <w:rsid w:val="005F6191"/>
    <w:rsid w:val="006000DD"/>
    <w:rsid w:val="006018AE"/>
    <w:rsid w:val="00602008"/>
    <w:rsid w:val="006076EF"/>
    <w:rsid w:val="006106D1"/>
    <w:rsid w:val="00611461"/>
    <w:rsid w:val="00613351"/>
    <w:rsid w:val="00613CDE"/>
    <w:rsid w:val="006154E8"/>
    <w:rsid w:val="00617287"/>
    <w:rsid w:val="00617A6E"/>
    <w:rsid w:val="00620FEC"/>
    <w:rsid w:val="00622CD3"/>
    <w:rsid w:val="00623CB4"/>
    <w:rsid w:val="0062505D"/>
    <w:rsid w:val="00631274"/>
    <w:rsid w:val="00633558"/>
    <w:rsid w:val="006339EA"/>
    <w:rsid w:val="00635AA6"/>
    <w:rsid w:val="00637CFD"/>
    <w:rsid w:val="00641539"/>
    <w:rsid w:val="006417E9"/>
    <w:rsid w:val="006459D3"/>
    <w:rsid w:val="006464BD"/>
    <w:rsid w:val="00647024"/>
    <w:rsid w:val="00647C73"/>
    <w:rsid w:val="00650C39"/>
    <w:rsid w:val="006536EC"/>
    <w:rsid w:val="00654CFC"/>
    <w:rsid w:val="00654D2E"/>
    <w:rsid w:val="00655503"/>
    <w:rsid w:val="006558C4"/>
    <w:rsid w:val="00656B4D"/>
    <w:rsid w:val="0065709B"/>
    <w:rsid w:val="0066082E"/>
    <w:rsid w:val="00661C90"/>
    <w:rsid w:val="006675E2"/>
    <w:rsid w:val="006678E7"/>
    <w:rsid w:val="0067232E"/>
    <w:rsid w:val="00672FB0"/>
    <w:rsid w:val="00675529"/>
    <w:rsid w:val="00675F03"/>
    <w:rsid w:val="00677232"/>
    <w:rsid w:val="006804A7"/>
    <w:rsid w:val="00680CE4"/>
    <w:rsid w:val="006827A9"/>
    <w:rsid w:val="0068284A"/>
    <w:rsid w:val="00682E99"/>
    <w:rsid w:val="00683481"/>
    <w:rsid w:val="00684A33"/>
    <w:rsid w:val="00684E0A"/>
    <w:rsid w:val="00694339"/>
    <w:rsid w:val="0069598C"/>
    <w:rsid w:val="00696857"/>
    <w:rsid w:val="006A1BA1"/>
    <w:rsid w:val="006B1B50"/>
    <w:rsid w:val="006B3010"/>
    <w:rsid w:val="006B451E"/>
    <w:rsid w:val="006B62BE"/>
    <w:rsid w:val="006B6B8E"/>
    <w:rsid w:val="006C1E4E"/>
    <w:rsid w:val="006C2271"/>
    <w:rsid w:val="006C46BF"/>
    <w:rsid w:val="006C7AAE"/>
    <w:rsid w:val="006D0885"/>
    <w:rsid w:val="006D088E"/>
    <w:rsid w:val="006D3DBC"/>
    <w:rsid w:val="006D60E4"/>
    <w:rsid w:val="006D6326"/>
    <w:rsid w:val="006D63DC"/>
    <w:rsid w:val="006D6970"/>
    <w:rsid w:val="006D7A55"/>
    <w:rsid w:val="006E09DC"/>
    <w:rsid w:val="006E2496"/>
    <w:rsid w:val="006E2D73"/>
    <w:rsid w:val="006E3D8C"/>
    <w:rsid w:val="006F0248"/>
    <w:rsid w:val="006F41D7"/>
    <w:rsid w:val="006F52FC"/>
    <w:rsid w:val="006F5B9E"/>
    <w:rsid w:val="006F5ED9"/>
    <w:rsid w:val="006F701C"/>
    <w:rsid w:val="0070396E"/>
    <w:rsid w:val="007041EA"/>
    <w:rsid w:val="0070590D"/>
    <w:rsid w:val="007063E8"/>
    <w:rsid w:val="00706E5B"/>
    <w:rsid w:val="00707082"/>
    <w:rsid w:val="00710FC9"/>
    <w:rsid w:val="0071142A"/>
    <w:rsid w:val="007127AB"/>
    <w:rsid w:val="0071406B"/>
    <w:rsid w:val="00717017"/>
    <w:rsid w:val="00723E18"/>
    <w:rsid w:val="0072516A"/>
    <w:rsid w:val="00725BE4"/>
    <w:rsid w:val="0072606B"/>
    <w:rsid w:val="00726412"/>
    <w:rsid w:val="0073091A"/>
    <w:rsid w:val="00731F44"/>
    <w:rsid w:val="00733B1F"/>
    <w:rsid w:val="00735B3A"/>
    <w:rsid w:val="00736452"/>
    <w:rsid w:val="00741F33"/>
    <w:rsid w:val="00742AA0"/>
    <w:rsid w:val="00743B1A"/>
    <w:rsid w:val="0074497D"/>
    <w:rsid w:val="00744D16"/>
    <w:rsid w:val="00744EF2"/>
    <w:rsid w:val="00745ABF"/>
    <w:rsid w:val="00745C44"/>
    <w:rsid w:val="007506F3"/>
    <w:rsid w:val="00753489"/>
    <w:rsid w:val="00756F31"/>
    <w:rsid w:val="00761249"/>
    <w:rsid w:val="007619C8"/>
    <w:rsid w:val="00762138"/>
    <w:rsid w:val="00762A67"/>
    <w:rsid w:val="00764864"/>
    <w:rsid w:val="0076534B"/>
    <w:rsid w:val="00766811"/>
    <w:rsid w:val="007668BA"/>
    <w:rsid w:val="00767AD2"/>
    <w:rsid w:val="00770279"/>
    <w:rsid w:val="0077138D"/>
    <w:rsid w:val="00771560"/>
    <w:rsid w:val="0077240A"/>
    <w:rsid w:val="007752D9"/>
    <w:rsid w:val="00776086"/>
    <w:rsid w:val="0077676B"/>
    <w:rsid w:val="00777F4C"/>
    <w:rsid w:val="0078182E"/>
    <w:rsid w:val="00783B99"/>
    <w:rsid w:val="00786222"/>
    <w:rsid w:val="00787558"/>
    <w:rsid w:val="00792311"/>
    <w:rsid w:val="0079517D"/>
    <w:rsid w:val="00795E41"/>
    <w:rsid w:val="007A4730"/>
    <w:rsid w:val="007A52B0"/>
    <w:rsid w:val="007A5A38"/>
    <w:rsid w:val="007A6A56"/>
    <w:rsid w:val="007A7C89"/>
    <w:rsid w:val="007B0756"/>
    <w:rsid w:val="007B1C12"/>
    <w:rsid w:val="007B2208"/>
    <w:rsid w:val="007B27A2"/>
    <w:rsid w:val="007B4135"/>
    <w:rsid w:val="007B496B"/>
    <w:rsid w:val="007B56C2"/>
    <w:rsid w:val="007B63DF"/>
    <w:rsid w:val="007C2D29"/>
    <w:rsid w:val="007C411B"/>
    <w:rsid w:val="007C55EF"/>
    <w:rsid w:val="007C6FA4"/>
    <w:rsid w:val="007C707B"/>
    <w:rsid w:val="007D1623"/>
    <w:rsid w:val="007D18FC"/>
    <w:rsid w:val="007D56B3"/>
    <w:rsid w:val="007D6DEB"/>
    <w:rsid w:val="007D7251"/>
    <w:rsid w:val="007E2897"/>
    <w:rsid w:val="007F02FB"/>
    <w:rsid w:val="007F2F0E"/>
    <w:rsid w:val="007F3627"/>
    <w:rsid w:val="007F4AC4"/>
    <w:rsid w:val="007F6167"/>
    <w:rsid w:val="00803F87"/>
    <w:rsid w:val="00805930"/>
    <w:rsid w:val="008066F8"/>
    <w:rsid w:val="008067EB"/>
    <w:rsid w:val="00807445"/>
    <w:rsid w:val="00810CAF"/>
    <w:rsid w:val="00811977"/>
    <w:rsid w:val="008124D9"/>
    <w:rsid w:val="00815436"/>
    <w:rsid w:val="0082182E"/>
    <w:rsid w:val="00822212"/>
    <w:rsid w:val="0082348A"/>
    <w:rsid w:val="00824C61"/>
    <w:rsid w:val="00825C91"/>
    <w:rsid w:val="008268C3"/>
    <w:rsid w:val="00827444"/>
    <w:rsid w:val="00833DA4"/>
    <w:rsid w:val="00836DC0"/>
    <w:rsid w:val="00840A9C"/>
    <w:rsid w:val="0084239E"/>
    <w:rsid w:val="008423E7"/>
    <w:rsid w:val="008507AF"/>
    <w:rsid w:val="008508EA"/>
    <w:rsid w:val="0085109E"/>
    <w:rsid w:val="00852339"/>
    <w:rsid w:val="008531DF"/>
    <w:rsid w:val="00853CD2"/>
    <w:rsid w:val="00856956"/>
    <w:rsid w:val="00860A4D"/>
    <w:rsid w:val="0086379A"/>
    <w:rsid w:val="008649C6"/>
    <w:rsid w:val="00864DE4"/>
    <w:rsid w:val="00865921"/>
    <w:rsid w:val="008663E7"/>
    <w:rsid w:val="008665F7"/>
    <w:rsid w:val="00866D0F"/>
    <w:rsid w:val="00867617"/>
    <w:rsid w:val="00870975"/>
    <w:rsid w:val="00871A44"/>
    <w:rsid w:val="00871B70"/>
    <w:rsid w:val="00871CA9"/>
    <w:rsid w:val="008764FF"/>
    <w:rsid w:val="00876C20"/>
    <w:rsid w:val="00876E9F"/>
    <w:rsid w:val="00881518"/>
    <w:rsid w:val="00881555"/>
    <w:rsid w:val="00882E5C"/>
    <w:rsid w:val="00883B5F"/>
    <w:rsid w:val="008847DE"/>
    <w:rsid w:val="00885D04"/>
    <w:rsid w:val="0089074D"/>
    <w:rsid w:val="00894987"/>
    <w:rsid w:val="0089703F"/>
    <w:rsid w:val="008A16F0"/>
    <w:rsid w:val="008A487C"/>
    <w:rsid w:val="008A66EC"/>
    <w:rsid w:val="008B2DD5"/>
    <w:rsid w:val="008B633F"/>
    <w:rsid w:val="008B68D3"/>
    <w:rsid w:val="008C03F6"/>
    <w:rsid w:val="008C0DF9"/>
    <w:rsid w:val="008C322E"/>
    <w:rsid w:val="008D004D"/>
    <w:rsid w:val="008D15E5"/>
    <w:rsid w:val="008D62FA"/>
    <w:rsid w:val="008D66E1"/>
    <w:rsid w:val="008D6EA4"/>
    <w:rsid w:val="008E038E"/>
    <w:rsid w:val="008E27B3"/>
    <w:rsid w:val="008E4021"/>
    <w:rsid w:val="008E4F7F"/>
    <w:rsid w:val="008E5322"/>
    <w:rsid w:val="008E6140"/>
    <w:rsid w:val="008E7746"/>
    <w:rsid w:val="008F0AF9"/>
    <w:rsid w:val="008F2669"/>
    <w:rsid w:val="008F26E9"/>
    <w:rsid w:val="008F2EAA"/>
    <w:rsid w:val="008F619D"/>
    <w:rsid w:val="00900551"/>
    <w:rsid w:val="00901EC0"/>
    <w:rsid w:val="00905374"/>
    <w:rsid w:val="0090651C"/>
    <w:rsid w:val="00910E0F"/>
    <w:rsid w:val="00911C3F"/>
    <w:rsid w:val="0091308C"/>
    <w:rsid w:val="00913292"/>
    <w:rsid w:val="00914D06"/>
    <w:rsid w:val="00914EC5"/>
    <w:rsid w:val="00920540"/>
    <w:rsid w:val="00923689"/>
    <w:rsid w:val="00925604"/>
    <w:rsid w:val="00926033"/>
    <w:rsid w:val="0092692E"/>
    <w:rsid w:val="00930D1C"/>
    <w:rsid w:val="00931825"/>
    <w:rsid w:val="00935666"/>
    <w:rsid w:val="009362DD"/>
    <w:rsid w:val="0093685E"/>
    <w:rsid w:val="00936DE3"/>
    <w:rsid w:val="00936F4D"/>
    <w:rsid w:val="009371E8"/>
    <w:rsid w:val="00937227"/>
    <w:rsid w:val="00941846"/>
    <w:rsid w:val="009433E0"/>
    <w:rsid w:val="00943523"/>
    <w:rsid w:val="00944C99"/>
    <w:rsid w:val="009450F2"/>
    <w:rsid w:val="00945130"/>
    <w:rsid w:val="00946119"/>
    <w:rsid w:val="00946950"/>
    <w:rsid w:val="00951105"/>
    <w:rsid w:val="00952158"/>
    <w:rsid w:val="0095380D"/>
    <w:rsid w:val="00953A87"/>
    <w:rsid w:val="0095478A"/>
    <w:rsid w:val="009550E1"/>
    <w:rsid w:val="009553A1"/>
    <w:rsid w:val="00957EF0"/>
    <w:rsid w:val="0096105C"/>
    <w:rsid w:val="0096278E"/>
    <w:rsid w:val="0096697E"/>
    <w:rsid w:val="00971CA6"/>
    <w:rsid w:val="00973418"/>
    <w:rsid w:val="009757DC"/>
    <w:rsid w:val="00975A79"/>
    <w:rsid w:val="00976033"/>
    <w:rsid w:val="009810CF"/>
    <w:rsid w:val="0098119E"/>
    <w:rsid w:val="009814F4"/>
    <w:rsid w:val="00981DDF"/>
    <w:rsid w:val="00982DC4"/>
    <w:rsid w:val="0098520E"/>
    <w:rsid w:val="00985472"/>
    <w:rsid w:val="0098662C"/>
    <w:rsid w:val="00986D72"/>
    <w:rsid w:val="009876F8"/>
    <w:rsid w:val="0098776F"/>
    <w:rsid w:val="00993EF4"/>
    <w:rsid w:val="0099452E"/>
    <w:rsid w:val="0099722C"/>
    <w:rsid w:val="009A2761"/>
    <w:rsid w:val="009A494D"/>
    <w:rsid w:val="009A4F9F"/>
    <w:rsid w:val="009A57B8"/>
    <w:rsid w:val="009A6C6B"/>
    <w:rsid w:val="009A74EF"/>
    <w:rsid w:val="009B0B72"/>
    <w:rsid w:val="009B11E4"/>
    <w:rsid w:val="009B217B"/>
    <w:rsid w:val="009B444C"/>
    <w:rsid w:val="009C0451"/>
    <w:rsid w:val="009C18CD"/>
    <w:rsid w:val="009C3335"/>
    <w:rsid w:val="009C4BD4"/>
    <w:rsid w:val="009C60F7"/>
    <w:rsid w:val="009C676D"/>
    <w:rsid w:val="009C6BB5"/>
    <w:rsid w:val="009C758D"/>
    <w:rsid w:val="009D26B1"/>
    <w:rsid w:val="009D682E"/>
    <w:rsid w:val="009D771E"/>
    <w:rsid w:val="009E349D"/>
    <w:rsid w:val="009E4BBD"/>
    <w:rsid w:val="009E6304"/>
    <w:rsid w:val="009E7887"/>
    <w:rsid w:val="009F28F8"/>
    <w:rsid w:val="009F53FC"/>
    <w:rsid w:val="009F63A7"/>
    <w:rsid w:val="00A005D5"/>
    <w:rsid w:val="00A01D1B"/>
    <w:rsid w:val="00A028D8"/>
    <w:rsid w:val="00A03694"/>
    <w:rsid w:val="00A11459"/>
    <w:rsid w:val="00A14E8E"/>
    <w:rsid w:val="00A21D35"/>
    <w:rsid w:val="00A2329F"/>
    <w:rsid w:val="00A23923"/>
    <w:rsid w:val="00A25751"/>
    <w:rsid w:val="00A30373"/>
    <w:rsid w:val="00A316DF"/>
    <w:rsid w:val="00A32978"/>
    <w:rsid w:val="00A333E8"/>
    <w:rsid w:val="00A335C4"/>
    <w:rsid w:val="00A3430D"/>
    <w:rsid w:val="00A351A4"/>
    <w:rsid w:val="00A35CFE"/>
    <w:rsid w:val="00A3652B"/>
    <w:rsid w:val="00A409AF"/>
    <w:rsid w:val="00A415EB"/>
    <w:rsid w:val="00A43F39"/>
    <w:rsid w:val="00A44D0B"/>
    <w:rsid w:val="00A50A92"/>
    <w:rsid w:val="00A514BB"/>
    <w:rsid w:val="00A54221"/>
    <w:rsid w:val="00A543D2"/>
    <w:rsid w:val="00A63309"/>
    <w:rsid w:val="00A6364D"/>
    <w:rsid w:val="00A6464D"/>
    <w:rsid w:val="00A64977"/>
    <w:rsid w:val="00A64B37"/>
    <w:rsid w:val="00A64F5F"/>
    <w:rsid w:val="00A66741"/>
    <w:rsid w:val="00A667B1"/>
    <w:rsid w:val="00A7439A"/>
    <w:rsid w:val="00A744B9"/>
    <w:rsid w:val="00A761D6"/>
    <w:rsid w:val="00A8030E"/>
    <w:rsid w:val="00A806B6"/>
    <w:rsid w:val="00A83C10"/>
    <w:rsid w:val="00A86CE2"/>
    <w:rsid w:val="00A86D41"/>
    <w:rsid w:val="00A9194E"/>
    <w:rsid w:val="00A91B56"/>
    <w:rsid w:val="00A93A02"/>
    <w:rsid w:val="00AA0763"/>
    <w:rsid w:val="00AA0CA0"/>
    <w:rsid w:val="00AA1299"/>
    <w:rsid w:val="00AA155F"/>
    <w:rsid w:val="00AA2D48"/>
    <w:rsid w:val="00AA6250"/>
    <w:rsid w:val="00AA7B24"/>
    <w:rsid w:val="00AA7EF5"/>
    <w:rsid w:val="00AB088E"/>
    <w:rsid w:val="00AB14B2"/>
    <w:rsid w:val="00AB32C0"/>
    <w:rsid w:val="00AB4C98"/>
    <w:rsid w:val="00AB5B8E"/>
    <w:rsid w:val="00AB662C"/>
    <w:rsid w:val="00AB72D3"/>
    <w:rsid w:val="00AB7E9A"/>
    <w:rsid w:val="00AB7ED7"/>
    <w:rsid w:val="00AC06AE"/>
    <w:rsid w:val="00AC2D00"/>
    <w:rsid w:val="00AC3E94"/>
    <w:rsid w:val="00AC4131"/>
    <w:rsid w:val="00AC4B59"/>
    <w:rsid w:val="00AC539A"/>
    <w:rsid w:val="00AD0F5F"/>
    <w:rsid w:val="00AD364D"/>
    <w:rsid w:val="00AD498F"/>
    <w:rsid w:val="00AD7CCA"/>
    <w:rsid w:val="00AE00D8"/>
    <w:rsid w:val="00AE0782"/>
    <w:rsid w:val="00AE22BF"/>
    <w:rsid w:val="00AE4751"/>
    <w:rsid w:val="00AE5F9C"/>
    <w:rsid w:val="00AF0DC7"/>
    <w:rsid w:val="00AF1AFD"/>
    <w:rsid w:val="00AF27CF"/>
    <w:rsid w:val="00AF309F"/>
    <w:rsid w:val="00AF5CF7"/>
    <w:rsid w:val="00AF63B0"/>
    <w:rsid w:val="00B01499"/>
    <w:rsid w:val="00B021C7"/>
    <w:rsid w:val="00B025B4"/>
    <w:rsid w:val="00B0339C"/>
    <w:rsid w:val="00B03D20"/>
    <w:rsid w:val="00B04E60"/>
    <w:rsid w:val="00B05475"/>
    <w:rsid w:val="00B07968"/>
    <w:rsid w:val="00B14755"/>
    <w:rsid w:val="00B156D9"/>
    <w:rsid w:val="00B17D8D"/>
    <w:rsid w:val="00B201AF"/>
    <w:rsid w:val="00B20F68"/>
    <w:rsid w:val="00B226AF"/>
    <w:rsid w:val="00B26D1C"/>
    <w:rsid w:val="00B27189"/>
    <w:rsid w:val="00B276CD"/>
    <w:rsid w:val="00B277D2"/>
    <w:rsid w:val="00B30178"/>
    <w:rsid w:val="00B3204D"/>
    <w:rsid w:val="00B32CEB"/>
    <w:rsid w:val="00B33ABB"/>
    <w:rsid w:val="00B33FF6"/>
    <w:rsid w:val="00B35217"/>
    <w:rsid w:val="00B36581"/>
    <w:rsid w:val="00B36F56"/>
    <w:rsid w:val="00B4319E"/>
    <w:rsid w:val="00B43A11"/>
    <w:rsid w:val="00B473A7"/>
    <w:rsid w:val="00B500C4"/>
    <w:rsid w:val="00B51E1F"/>
    <w:rsid w:val="00B53093"/>
    <w:rsid w:val="00B538A6"/>
    <w:rsid w:val="00B55C95"/>
    <w:rsid w:val="00B55DFE"/>
    <w:rsid w:val="00B56AAF"/>
    <w:rsid w:val="00B579C2"/>
    <w:rsid w:val="00B60AAE"/>
    <w:rsid w:val="00B60EEE"/>
    <w:rsid w:val="00B625CB"/>
    <w:rsid w:val="00B67297"/>
    <w:rsid w:val="00B70A3D"/>
    <w:rsid w:val="00B73D3D"/>
    <w:rsid w:val="00B765BA"/>
    <w:rsid w:val="00B77947"/>
    <w:rsid w:val="00B8219A"/>
    <w:rsid w:val="00B84D8D"/>
    <w:rsid w:val="00B86499"/>
    <w:rsid w:val="00B86509"/>
    <w:rsid w:val="00B9373A"/>
    <w:rsid w:val="00B95B26"/>
    <w:rsid w:val="00B960B2"/>
    <w:rsid w:val="00B9794F"/>
    <w:rsid w:val="00BA0F1D"/>
    <w:rsid w:val="00BA1042"/>
    <w:rsid w:val="00BA21D9"/>
    <w:rsid w:val="00BA2E04"/>
    <w:rsid w:val="00BA37F7"/>
    <w:rsid w:val="00BA3C51"/>
    <w:rsid w:val="00BA49D5"/>
    <w:rsid w:val="00BA75CD"/>
    <w:rsid w:val="00BB047C"/>
    <w:rsid w:val="00BB3F1C"/>
    <w:rsid w:val="00BB7C0B"/>
    <w:rsid w:val="00BC39F6"/>
    <w:rsid w:val="00BC48A0"/>
    <w:rsid w:val="00BC65AD"/>
    <w:rsid w:val="00BD0FA5"/>
    <w:rsid w:val="00BD1781"/>
    <w:rsid w:val="00BD19AB"/>
    <w:rsid w:val="00BD3125"/>
    <w:rsid w:val="00BD50EC"/>
    <w:rsid w:val="00BD5410"/>
    <w:rsid w:val="00BD6A4E"/>
    <w:rsid w:val="00BD745C"/>
    <w:rsid w:val="00BD7FF3"/>
    <w:rsid w:val="00BE04BD"/>
    <w:rsid w:val="00BE3A21"/>
    <w:rsid w:val="00BE3C1F"/>
    <w:rsid w:val="00BF279A"/>
    <w:rsid w:val="00BF7319"/>
    <w:rsid w:val="00C00D07"/>
    <w:rsid w:val="00C01145"/>
    <w:rsid w:val="00C03FD6"/>
    <w:rsid w:val="00C061C4"/>
    <w:rsid w:val="00C070C4"/>
    <w:rsid w:val="00C10A10"/>
    <w:rsid w:val="00C11CA3"/>
    <w:rsid w:val="00C12574"/>
    <w:rsid w:val="00C14CB3"/>
    <w:rsid w:val="00C171DF"/>
    <w:rsid w:val="00C17D1C"/>
    <w:rsid w:val="00C207AD"/>
    <w:rsid w:val="00C213F4"/>
    <w:rsid w:val="00C22B7C"/>
    <w:rsid w:val="00C230A2"/>
    <w:rsid w:val="00C27C0F"/>
    <w:rsid w:val="00C30AD7"/>
    <w:rsid w:val="00C327FC"/>
    <w:rsid w:val="00C32B7E"/>
    <w:rsid w:val="00C34787"/>
    <w:rsid w:val="00C34802"/>
    <w:rsid w:val="00C422AC"/>
    <w:rsid w:val="00C42836"/>
    <w:rsid w:val="00C43085"/>
    <w:rsid w:val="00C43492"/>
    <w:rsid w:val="00C46721"/>
    <w:rsid w:val="00C46BBE"/>
    <w:rsid w:val="00C470D7"/>
    <w:rsid w:val="00C47957"/>
    <w:rsid w:val="00C500B2"/>
    <w:rsid w:val="00C514BA"/>
    <w:rsid w:val="00C56ED2"/>
    <w:rsid w:val="00C60B01"/>
    <w:rsid w:val="00C61D0B"/>
    <w:rsid w:val="00C71A8D"/>
    <w:rsid w:val="00C71B9F"/>
    <w:rsid w:val="00C73B4B"/>
    <w:rsid w:val="00C75415"/>
    <w:rsid w:val="00C756EC"/>
    <w:rsid w:val="00C80267"/>
    <w:rsid w:val="00C82455"/>
    <w:rsid w:val="00C82617"/>
    <w:rsid w:val="00C82724"/>
    <w:rsid w:val="00C82FE7"/>
    <w:rsid w:val="00C84BA5"/>
    <w:rsid w:val="00C858FA"/>
    <w:rsid w:val="00C85A49"/>
    <w:rsid w:val="00C904E9"/>
    <w:rsid w:val="00C92C70"/>
    <w:rsid w:val="00C94F62"/>
    <w:rsid w:val="00C97DAA"/>
    <w:rsid w:val="00CA0062"/>
    <w:rsid w:val="00CA2DCE"/>
    <w:rsid w:val="00CA5840"/>
    <w:rsid w:val="00CB13AC"/>
    <w:rsid w:val="00CB1BE8"/>
    <w:rsid w:val="00CB22E0"/>
    <w:rsid w:val="00CB26AC"/>
    <w:rsid w:val="00CB26E4"/>
    <w:rsid w:val="00CB3007"/>
    <w:rsid w:val="00CB41A9"/>
    <w:rsid w:val="00CB4B2F"/>
    <w:rsid w:val="00CB6D2D"/>
    <w:rsid w:val="00CB7B5C"/>
    <w:rsid w:val="00CC0BF0"/>
    <w:rsid w:val="00CC11D1"/>
    <w:rsid w:val="00CC5540"/>
    <w:rsid w:val="00CC6E10"/>
    <w:rsid w:val="00CD03D3"/>
    <w:rsid w:val="00CD0AB3"/>
    <w:rsid w:val="00CD3069"/>
    <w:rsid w:val="00CD360B"/>
    <w:rsid w:val="00CD45D9"/>
    <w:rsid w:val="00CD4F07"/>
    <w:rsid w:val="00CD6670"/>
    <w:rsid w:val="00CD7EDD"/>
    <w:rsid w:val="00CE0CD6"/>
    <w:rsid w:val="00CE108C"/>
    <w:rsid w:val="00CE354A"/>
    <w:rsid w:val="00CE3993"/>
    <w:rsid w:val="00CE3C40"/>
    <w:rsid w:val="00CE5EBB"/>
    <w:rsid w:val="00CE6FE2"/>
    <w:rsid w:val="00CE7B24"/>
    <w:rsid w:val="00CE7C7D"/>
    <w:rsid w:val="00CF1B9E"/>
    <w:rsid w:val="00CF2DFE"/>
    <w:rsid w:val="00CF491D"/>
    <w:rsid w:val="00D03335"/>
    <w:rsid w:val="00D03D93"/>
    <w:rsid w:val="00D07BE5"/>
    <w:rsid w:val="00D10913"/>
    <w:rsid w:val="00D22D84"/>
    <w:rsid w:val="00D25EB7"/>
    <w:rsid w:val="00D26E93"/>
    <w:rsid w:val="00D27895"/>
    <w:rsid w:val="00D354D9"/>
    <w:rsid w:val="00D35AFC"/>
    <w:rsid w:val="00D36073"/>
    <w:rsid w:val="00D416E5"/>
    <w:rsid w:val="00D42D5C"/>
    <w:rsid w:val="00D45EC9"/>
    <w:rsid w:val="00D47689"/>
    <w:rsid w:val="00D51E76"/>
    <w:rsid w:val="00D520AF"/>
    <w:rsid w:val="00D52291"/>
    <w:rsid w:val="00D565E8"/>
    <w:rsid w:val="00D60444"/>
    <w:rsid w:val="00D62784"/>
    <w:rsid w:val="00D63175"/>
    <w:rsid w:val="00D65AD2"/>
    <w:rsid w:val="00D702FF"/>
    <w:rsid w:val="00D720C4"/>
    <w:rsid w:val="00D76131"/>
    <w:rsid w:val="00D80B14"/>
    <w:rsid w:val="00D812BD"/>
    <w:rsid w:val="00D818F6"/>
    <w:rsid w:val="00D82695"/>
    <w:rsid w:val="00D826FB"/>
    <w:rsid w:val="00D83387"/>
    <w:rsid w:val="00D8360E"/>
    <w:rsid w:val="00D84291"/>
    <w:rsid w:val="00D84383"/>
    <w:rsid w:val="00D852C3"/>
    <w:rsid w:val="00D92667"/>
    <w:rsid w:val="00D92D09"/>
    <w:rsid w:val="00D93332"/>
    <w:rsid w:val="00D938B7"/>
    <w:rsid w:val="00D9428E"/>
    <w:rsid w:val="00D96828"/>
    <w:rsid w:val="00D97B58"/>
    <w:rsid w:val="00DA13BE"/>
    <w:rsid w:val="00DA1FE5"/>
    <w:rsid w:val="00DA6DD2"/>
    <w:rsid w:val="00DA79D4"/>
    <w:rsid w:val="00DB07CA"/>
    <w:rsid w:val="00DB17B1"/>
    <w:rsid w:val="00DB3306"/>
    <w:rsid w:val="00DB5BB9"/>
    <w:rsid w:val="00DB659F"/>
    <w:rsid w:val="00DC2E0B"/>
    <w:rsid w:val="00DC5048"/>
    <w:rsid w:val="00DC5709"/>
    <w:rsid w:val="00DC5E01"/>
    <w:rsid w:val="00DC6EF7"/>
    <w:rsid w:val="00DD2294"/>
    <w:rsid w:val="00DD39EF"/>
    <w:rsid w:val="00DD5623"/>
    <w:rsid w:val="00DD755D"/>
    <w:rsid w:val="00DD75B5"/>
    <w:rsid w:val="00DD7AC6"/>
    <w:rsid w:val="00DE0862"/>
    <w:rsid w:val="00DE11A5"/>
    <w:rsid w:val="00DE14C6"/>
    <w:rsid w:val="00DE1E9F"/>
    <w:rsid w:val="00DE2281"/>
    <w:rsid w:val="00DE37C1"/>
    <w:rsid w:val="00DE405F"/>
    <w:rsid w:val="00DE66CD"/>
    <w:rsid w:val="00DF0355"/>
    <w:rsid w:val="00E11813"/>
    <w:rsid w:val="00E123D4"/>
    <w:rsid w:val="00E1250A"/>
    <w:rsid w:val="00E129FB"/>
    <w:rsid w:val="00E20E2D"/>
    <w:rsid w:val="00E21428"/>
    <w:rsid w:val="00E22A3F"/>
    <w:rsid w:val="00E23832"/>
    <w:rsid w:val="00E23EAA"/>
    <w:rsid w:val="00E2641D"/>
    <w:rsid w:val="00E2721F"/>
    <w:rsid w:val="00E27B99"/>
    <w:rsid w:val="00E32317"/>
    <w:rsid w:val="00E32349"/>
    <w:rsid w:val="00E36B39"/>
    <w:rsid w:val="00E36FB7"/>
    <w:rsid w:val="00E37C66"/>
    <w:rsid w:val="00E406EB"/>
    <w:rsid w:val="00E40B27"/>
    <w:rsid w:val="00E42462"/>
    <w:rsid w:val="00E424CA"/>
    <w:rsid w:val="00E42D03"/>
    <w:rsid w:val="00E474D3"/>
    <w:rsid w:val="00E50CCE"/>
    <w:rsid w:val="00E52A55"/>
    <w:rsid w:val="00E5304D"/>
    <w:rsid w:val="00E56ECE"/>
    <w:rsid w:val="00E57135"/>
    <w:rsid w:val="00E57167"/>
    <w:rsid w:val="00E57865"/>
    <w:rsid w:val="00E613B8"/>
    <w:rsid w:val="00E62985"/>
    <w:rsid w:val="00E6385F"/>
    <w:rsid w:val="00E65310"/>
    <w:rsid w:val="00E65F05"/>
    <w:rsid w:val="00E6613D"/>
    <w:rsid w:val="00E6731C"/>
    <w:rsid w:val="00E71597"/>
    <w:rsid w:val="00E718A5"/>
    <w:rsid w:val="00E75C8C"/>
    <w:rsid w:val="00E766DA"/>
    <w:rsid w:val="00E8008B"/>
    <w:rsid w:val="00E807C0"/>
    <w:rsid w:val="00E813B5"/>
    <w:rsid w:val="00E82469"/>
    <w:rsid w:val="00E829AF"/>
    <w:rsid w:val="00E835D5"/>
    <w:rsid w:val="00E83858"/>
    <w:rsid w:val="00E85675"/>
    <w:rsid w:val="00E90C07"/>
    <w:rsid w:val="00E90FA0"/>
    <w:rsid w:val="00E9112E"/>
    <w:rsid w:val="00E91964"/>
    <w:rsid w:val="00E937ED"/>
    <w:rsid w:val="00E94E90"/>
    <w:rsid w:val="00E97384"/>
    <w:rsid w:val="00E977F2"/>
    <w:rsid w:val="00E97B50"/>
    <w:rsid w:val="00E97BE3"/>
    <w:rsid w:val="00E97ED4"/>
    <w:rsid w:val="00EA2CEE"/>
    <w:rsid w:val="00EA3052"/>
    <w:rsid w:val="00EA33CE"/>
    <w:rsid w:val="00EA4566"/>
    <w:rsid w:val="00EA6C99"/>
    <w:rsid w:val="00EA7391"/>
    <w:rsid w:val="00EA77D2"/>
    <w:rsid w:val="00EB130B"/>
    <w:rsid w:val="00EB151F"/>
    <w:rsid w:val="00EB1EDA"/>
    <w:rsid w:val="00EB30A4"/>
    <w:rsid w:val="00EB5E21"/>
    <w:rsid w:val="00EB6088"/>
    <w:rsid w:val="00EB7C45"/>
    <w:rsid w:val="00EB7F9F"/>
    <w:rsid w:val="00EC1090"/>
    <w:rsid w:val="00EC1EA7"/>
    <w:rsid w:val="00EC2CC7"/>
    <w:rsid w:val="00EC2D85"/>
    <w:rsid w:val="00EC4B9F"/>
    <w:rsid w:val="00EC4D3A"/>
    <w:rsid w:val="00EC6F39"/>
    <w:rsid w:val="00EC6FE0"/>
    <w:rsid w:val="00ED04E8"/>
    <w:rsid w:val="00ED0FB0"/>
    <w:rsid w:val="00ED3016"/>
    <w:rsid w:val="00ED36A1"/>
    <w:rsid w:val="00ED3777"/>
    <w:rsid w:val="00ED3E4C"/>
    <w:rsid w:val="00ED4CA8"/>
    <w:rsid w:val="00ED550D"/>
    <w:rsid w:val="00ED67BC"/>
    <w:rsid w:val="00EE0519"/>
    <w:rsid w:val="00EE192F"/>
    <w:rsid w:val="00EE212E"/>
    <w:rsid w:val="00EE27A2"/>
    <w:rsid w:val="00EE2923"/>
    <w:rsid w:val="00EE54F9"/>
    <w:rsid w:val="00EE571D"/>
    <w:rsid w:val="00EE6682"/>
    <w:rsid w:val="00EF5512"/>
    <w:rsid w:val="00EF60F8"/>
    <w:rsid w:val="00EF6970"/>
    <w:rsid w:val="00F01CBA"/>
    <w:rsid w:val="00F033DC"/>
    <w:rsid w:val="00F06C16"/>
    <w:rsid w:val="00F11718"/>
    <w:rsid w:val="00F1422D"/>
    <w:rsid w:val="00F15545"/>
    <w:rsid w:val="00F17109"/>
    <w:rsid w:val="00F1736D"/>
    <w:rsid w:val="00F17848"/>
    <w:rsid w:val="00F20EAC"/>
    <w:rsid w:val="00F2241D"/>
    <w:rsid w:val="00F25477"/>
    <w:rsid w:val="00F26E1D"/>
    <w:rsid w:val="00F31767"/>
    <w:rsid w:val="00F31DC8"/>
    <w:rsid w:val="00F3339A"/>
    <w:rsid w:val="00F347E2"/>
    <w:rsid w:val="00F37595"/>
    <w:rsid w:val="00F41858"/>
    <w:rsid w:val="00F47A25"/>
    <w:rsid w:val="00F515F3"/>
    <w:rsid w:val="00F520C4"/>
    <w:rsid w:val="00F540CC"/>
    <w:rsid w:val="00F549DE"/>
    <w:rsid w:val="00F561A9"/>
    <w:rsid w:val="00F5626E"/>
    <w:rsid w:val="00F569F5"/>
    <w:rsid w:val="00F56C90"/>
    <w:rsid w:val="00F57D0E"/>
    <w:rsid w:val="00F61FDE"/>
    <w:rsid w:val="00F65583"/>
    <w:rsid w:val="00F658C3"/>
    <w:rsid w:val="00F66FAC"/>
    <w:rsid w:val="00F67044"/>
    <w:rsid w:val="00F6771D"/>
    <w:rsid w:val="00F70F4D"/>
    <w:rsid w:val="00F76395"/>
    <w:rsid w:val="00F7640B"/>
    <w:rsid w:val="00F76FF7"/>
    <w:rsid w:val="00F77BDA"/>
    <w:rsid w:val="00F810AD"/>
    <w:rsid w:val="00F811A9"/>
    <w:rsid w:val="00F820DF"/>
    <w:rsid w:val="00F82185"/>
    <w:rsid w:val="00F83B9D"/>
    <w:rsid w:val="00F83EFC"/>
    <w:rsid w:val="00F8459B"/>
    <w:rsid w:val="00F8503A"/>
    <w:rsid w:val="00F87543"/>
    <w:rsid w:val="00F90DC1"/>
    <w:rsid w:val="00F92101"/>
    <w:rsid w:val="00F926C9"/>
    <w:rsid w:val="00F9345F"/>
    <w:rsid w:val="00F9529C"/>
    <w:rsid w:val="00F9722B"/>
    <w:rsid w:val="00FA1C17"/>
    <w:rsid w:val="00FA2968"/>
    <w:rsid w:val="00FA3D30"/>
    <w:rsid w:val="00FA7B28"/>
    <w:rsid w:val="00FB11E2"/>
    <w:rsid w:val="00FB2416"/>
    <w:rsid w:val="00FB2477"/>
    <w:rsid w:val="00FB2774"/>
    <w:rsid w:val="00FB2945"/>
    <w:rsid w:val="00FB3BFA"/>
    <w:rsid w:val="00FB7670"/>
    <w:rsid w:val="00FC1C20"/>
    <w:rsid w:val="00FC3F95"/>
    <w:rsid w:val="00FC4AB3"/>
    <w:rsid w:val="00FD0263"/>
    <w:rsid w:val="00FD032C"/>
    <w:rsid w:val="00FD07F2"/>
    <w:rsid w:val="00FD3A1E"/>
    <w:rsid w:val="00FD3DEF"/>
    <w:rsid w:val="00FD42B3"/>
    <w:rsid w:val="00FD73D0"/>
    <w:rsid w:val="00FE2BAF"/>
    <w:rsid w:val="00FE4128"/>
    <w:rsid w:val="00FE4BB6"/>
    <w:rsid w:val="00FE6E71"/>
    <w:rsid w:val="00FE7949"/>
    <w:rsid w:val="00FE7DD8"/>
    <w:rsid w:val="00FF0849"/>
    <w:rsid w:val="00FF1E52"/>
    <w:rsid w:val="00FF320E"/>
    <w:rsid w:val="00FF3FBE"/>
    <w:rsid w:val="00FF6AA4"/>
    <w:rsid w:val="00FF6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note text" w:uiPriority="99"/>
    <w:lsdException w:name="footer" w:locked="1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Subtitle" w:locked="1" w:qFormat="1"/>
    <w:lsdException w:name="Hyperlink" w:locked="1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0CAF"/>
  </w:style>
  <w:style w:type="paragraph" w:styleId="1">
    <w:name w:val="heading 1"/>
    <w:basedOn w:val="a"/>
    <w:next w:val="a"/>
    <w:link w:val="10"/>
    <w:qFormat/>
    <w:rsid w:val="005B49C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5B49C8"/>
    <w:pPr>
      <w:keepNext/>
      <w:ind w:left="709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DD39E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B49C8"/>
    <w:rPr>
      <w:sz w:val="28"/>
    </w:rPr>
  </w:style>
  <w:style w:type="paragraph" w:styleId="a4">
    <w:name w:val="Body Text Indent"/>
    <w:basedOn w:val="a"/>
    <w:rsid w:val="005B49C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5B49C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5B49C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rsid w:val="005B49C8"/>
    <w:pPr>
      <w:tabs>
        <w:tab w:val="center" w:pos="4153"/>
        <w:tab w:val="right" w:pos="8306"/>
      </w:tabs>
    </w:pPr>
  </w:style>
  <w:style w:type="character" w:styleId="a9">
    <w:name w:val="page number"/>
    <w:rsid w:val="005B49C8"/>
    <w:rPr>
      <w:rFonts w:cs="Times New Roman"/>
    </w:rPr>
  </w:style>
  <w:style w:type="character" w:customStyle="1" w:styleId="10">
    <w:name w:val="Заголовок 1 Знак"/>
    <w:link w:val="1"/>
    <w:locked/>
    <w:rsid w:val="00883B5F"/>
    <w:rPr>
      <w:rFonts w:ascii="AG Souvenir" w:hAnsi="AG Souvenir"/>
      <w:b/>
      <w:spacing w:val="38"/>
      <w:sz w:val="28"/>
    </w:rPr>
  </w:style>
  <w:style w:type="paragraph" w:customStyle="1" w:styleId="ConsPlusNormal">
    <w:name w:val="ConsPlusNormal"/>
    <w:rsid w:val="00883B5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883B5F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rsid w:val="00883B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883B5F"/>
    <w:rPr>
      <w:rFonts w:cs="Times New Roman"/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locked/>
    <w:rsid w:val="002F4B1B"/>
  </w:style>
  <w:style w:type="paragraph" w:styleId="ac">
    <w:name w:val="Balloon Text"/>
    <w:basedOn w:val="a"/>
    <w:link w:val="ad"/>
    <w:rsid w:val="00BA3C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locked/>
    <w:rsid w:val="00BA3C51"/>
    <w:rPr>
      <w:rFonts w:ascii="Tahoma" w:hAnsi="Tahoma" w:cs="Tahoma"/>
      <w:sz w:val="16"/>
      <w:szCs w:val="16"/>
    </w:rPr>
  </w:style>
  <w:style w:type="paragraph" w:customStyle="1" w:styleId="ae">
    <w:name w:val="Прижатый влево"/>
    <w:basedOn w:val="a"/>
    <w:next w:val="a"/>
    <w:uiPriority w:val="99"/>
    <w:rsid w:val="001515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50">
    <w:name w:val="Заголовок 5 Знак"/>
    <w:link w:val="5"/>
    <w:semiHidden/>
    <w:rsid w:val="00DD39E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basedOn w:val="a"/>
    <w:next w:val="ConsPlusNormal"/>
    <w:rsid w:val="00DD39EF"/>
    <w:pPr>
      <w:widowControl w:val="0"/>
      <w:suppressAutoHyphens/>
    </w:pPr>
    <w:rPr>
      <w:rFonts w:ascii="Arial" w:eastAsia="Arial" w:hAnsi="Arial" w:cs="Arial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D76131"/>
  </w:style>
  <w:style w:type="character" w:customStyle="1" w:styleId="a8">
    <w:name w:val="Верхний колонтитул Знак"/>
    <w:link w:val="a7"/>
    <w:rsid w:val="00D76131"/>
  </w:style>
  <w:style w:type="character" w:styleId="af">
    <w:name w:val="FollowedHyperlink"/>
    <w:uiPriority w:val="99"/>
    <w:unhideWhenUsed/>
    <w:rsid w:val="00D76131"/>
    <w:rPr>
      <w:color w:val="800080"/>
      <w:u w:val="single"/>
    </w:rPr>
  </w:style>
  <w:style w:type="paragraph" w:customStyle="1" w:styleId="af0">
    <w:name w:val="Содержимое таблицы"/>
    <w:basedOn w:val="a"/>
    <w:rsid w:val="008B68D3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F658C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272FB0"/>
    <w:pPr>
      <w:ind w:left="720"/>
      <w:contextualSpacing/>
    </w:pPr>
  </w:style>
  <w:style w:type="paragraph" w:styleId="af2">
    <w:name w:val="footnote text"/>
    <w:basedOn w:val="a"/>
    <w:link w:val="af3"/>
    <w:uiPriority w:val="99"/>
    <w:unhideWhenUsed/>
    <w:rsid w:val="00272FB0"/>
    <w:rPr>
      <w:rFonts w:asciiTheme="minorHAnsi" w:eastAsiaTheme="minorHAnsi" w:hAnsiTheme="minorHAnsi" w:cstheme="minorBidi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272FB0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unhideWhenUsed/>
    <w:rsid w:val="00272F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note text" w:uiPriority="99"/>
    <w:lsdException w:name="footer" w:locked="1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Subtitle" w:locked="1" w:qFormat="1"/>
    <w:lsdException w:name="Hyperlink" w:locked="1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0CAF"/>
  </w:style>
  <w:style w:type="paragraph" w:styleId="1">
    <w:name w:val="heading 1"/>
    <w:basedOn w:val="a"/>
    <w:next w:val="a"/>
    <w:link w:val="10"/>
    <w:qFormat/>
    <w:rsid w:val="005B49C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5B49C8"/>
    <w:pPr>
      <w:keepNext/>
      <w:ind w:left="709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DD39E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B49C8"/>
    <w:rPr>
      <w:sz w:val="28"/>
    </w:rPr>
  </w:style>
  <w:style w:type="paragraph" w:styleId="a4">
    <w:name w:val="Body Text Indent"/>
    <w:basedOn w:val="a"/>
    <w:rsid w:val="005B49C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5B49C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5B49C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rsid w:val="005B49C8"/>
    <w:pPr>
      <w:tabs>
        <w:tab w:val="center" w:pos="4153"/>
        <w:tab w:val="right" w:pos="8306"/>
      </w:tabs>
    </w:pPr>
  </w:style>
  <w:style w:type="character" w:styleId="a9">
    <w:name w:val="page number"/>
    <w:rsid w:val="005B49C8"/>
    <w:rPr>
      <w:rFonts w:cs="Times New Roman"/>
    </w:rPr>
  </w:style>
  <w:style w:type="character" w:customStyle="1" w:styleId="10">
    <w:name w:val="Заголовок 1 Знак"/>
    <w:link w:val="1"/>
    <w:locked/>
    <w:rsid w:val="00883B5F"/>
    <w:rPr>
      <w:rFonts w:ascii="AG Souvenir" w:hAnsi="AG Souvenir"/>
      <w:b/>
      <w:spacing w:val="38"/>
      <w:sz w:val="28"/>
    </w:rPr>
  </w:style>
  <w:style w:type="paragraph" w:customStyle="1" w:styleId="ConsPlusNormal">
    <w:name w:val="ConsPlusNormal"/>
    <w:rsid w:val="00883B5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883B5F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rsid w:val="00883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883B5F"/>
    <w:rPr>
      <w:rFonts w:cs="Times New Roman"/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locked/>
    <w:rsid w:val="002F4B1B"/>
  </w:style>
  <w:style w:type="paragraph" w:styleId="ac">
    <w:name w:val="Balloon Text"/>
    <w:basedOn w:val="a"/>
    <w:link w:val="ad"/>
    <w:rsid w:val="00BA3C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locked/>
    <w:rsid w:val="00BA3C51"/>
    <w:rPr>
      <w:rFonts w:ascii="Tahoma" w:hAnsi="Tahoma" w:cs="Tahoma"/>
      <w:sz w:val="16"/>
      <w:szCs w:val="16"/>
    </w:rPr>
  </w:style>
  <w:style w:type="paragraph" w:customStyle="1" w:styleId="ae">
    <w:name w:val="Прижатый влево"/>
    <w:basedOn w:val="a"/>
    <w:next w:val="a"/>
    <w:uiPriority w:val="99"/>
    <w:rsid w:val="001515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50">
    <w:name w:val="Заголовок 5 Знак"/>
    <w:link w:val="5"/>
    <w:semiHidden/>
    <w:rsid w:val="00DD39E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basedOn w:val="a"/>
    <w:next w:val="ConsPlusNormal"/>
    <w:rsid w:val="00DD39EF"/>
    <w:pPr>
      <w:widowControl w:val="0"/>
      <w:suppressAutoHyphens/>
    </w:pPr>
    <w:rPr>
      <w:rFonts w:ascii="Arial" w:eastAsia="Arial" w:hAnsi="Arial" w:cs="Arial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D76131"/>
  </w:style>
  <w:style w:type="character" w:customStyle="1" w:styleId="a8">
    <w:name w:val="Верхний колонтитул Знак"/>
    <w:link w:val="a7"/>
    <w:rsid w:val="00D76131"/>
  </w:style>
  <w:style w:type="character" w:styleId="af">
    <w:name w:val="FollowedHyperlink"/>
    <w:uiPriority w:val="99"/>
    <w:unhideWhenUsed/>
    <w:rsid w:val="00D76131"/>
    <w:rPr>
      <w:color w:val="800080"/>
      <w:u w:val="single"/>
    </w:rPr>
  </w:style>
  <w:style w:type="paragraph" w:customStyle="1" w:styleId="af0">
    <w:name w:val="Содержимое таблицы"/>
    <w:basedOn w:val="a"/>
    <w:rsid w:val="008B68D3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F658C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272FB0"/>
    <w:pPr>
      <w:ind w:left="720"/>
      <w:contextualSpacing/>
    </w:pPr>
  </w:style>
  <w:style w:type="paragraph" w:styleId="af2">
    <w:name w:val="footnote text"/>
    <w:basedOn w:val="a"/>
    <w:link w:val="af3"/>
    <w:uiPriority w:val="99"/>
    <w:unhideWhenUsed/>
    <w:rsid w:val="00272FB0"/>
    <w:rPr>
      <w:rFonts w:asciiTheme="minorHAnsi" w:eastAsiaTheme="minorHAnsi" w:hAnsiTheme="minorHAnsi" w:cstheme="minorBidi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272FB0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unhideWhenUsed/>
    <w:rsid w:val="00272F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942AB1B79BFF0BDC778806A5D978BC2A9266ECB00BF668751A66DCC3943C0B6613926DCB49D2P8tDG" TargetMode="External"/><Relationship Id="rId13" Type="http://schemas.openxmlformats.org/officeDocument/2006/relationships/hyperlink" Target="consultantplus://offline/ref=2ABD2BF7BE77B7191F73DDD32CF0AFB7116A1B38CE74E21712D643D8D733E78F5D78F629DFz461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ABD2BF7BE77B7191F73DDD32CF0AFB7116A1B38CE74E21712D643D8D733E78F5D78F629DFz461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ile:///C:\Users\GRITSA~1\AppData\Local\Temp\103787-141303443-141303862.do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ABD2BF7BE77B7191F73DDD32CF0AFB7116A1B38CE74E21712D643D8D733E78F5D78F629DFz461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ABD2BF7BE77B7191F73DDD32CF0AFB7116A1B38CE74E21712D643D8D733E78F5D78F629DEz46DM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118C74F860FBCE5F11C13F1196BF8987A50BC35B647AC4AD790AB6BC93k4a9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8C74F860FBCE5F11C13F1196BF8987A50BC35B647AC4AD790AB6BC93k4a9J" TargetMode="External"/><Relationship Id="rId14" Type="http://schemas.openxmlformats.org/officeDocument/2006/relationships/hyperlink" Target="consultantplus://offline/ref=2ABD2BF7BE77B7191F73DDD32CF0AFB7116A1B38CE74E21712D643D8D733E78F5D78F629DEz46D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ushich_NS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712B4-DA1F-4F1E-8ADF-63559A4D8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728</TotalTime>
  <Pages>1</Pages>
  <Words>4474</Words>
  <Characters>25505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29920</CharactersWithSpaces>
  <SharedDoc>false</SharedDoc>
  <HLinks>
    <vt:vector size="174" baseType="variant">
      <vt:variant>
        <vt:i4>1310814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consultantplus://offline/ref=FB204133792E1B4C713B8F49FB5FB81CDBD4A8B2C4D4FAAAA996DEBC4FC599BA7276CE4127EB47145663CF24501A0DA97BO</vt:lpwstr>
      </vt:variant>
      <vt:variant>
        <vt:lpwstr/>
      </vt:variant>
      <vt:variant>
        <vt:i4>1179739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consultantplus://offline/ref=FB204133792E1B4C713B8F49FB5FB81CDBD4A8B2C4D4FBA1A696DEBC4FC599BA7276CE4127EB47145663CFA271O</vt:lpwstr>
      </vt:variant>
      <vt:variant>
        <vt:lpwstr/>
      </vt:variant>
      <vt:variant>
        <vt:i4>1179736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consultantplus://offline/ref=FB204133792E1B4C713B8F49FB5FB81CDBD4A8B2C4D4FBA1A596DEBC4FC599BA7276CE4127EB47145663CFA271O</vt:lpwstr>
      </vt:variant>
      <vt:variant>
        <vt:lpwstr/>
      </vt:variant>
      <vt:variant>
        <vt:i4>1179654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consultantplus://offline/ref=FB204133792E1B4C713B8F49FB5FB81CDBD4A8B2C4D7F8A1A296DEBC4FC599BA7276CE4127EB47145663CFA271O</vt:lpwstr>
      </vt:variant>
      <vt:variant>
        <vt:lpwstr/>
      </vt:variant>
      <vt:variant>
        <vt:i4>1179662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consultantplus://offline/ref=FB204133792E1B4C713B8F49FB5FB81CDBD4A8B2C4D6FFADA096DEBC4FC599BA7276CE4127EB47145663CFA271O</vt:lpwstr>
      </vt:variant>
      <vt:variant>
        <vt:lpwstr/>
      </vt:variant>
      <vt:variant>
        <vt:i4>1179740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consultantplus://offline/ref=FB204133792E1B4C713B8F49FB5FB81CDBD4A8B2C4D1FAA1A796DEBC4FC599BA7276CE4127EB47145663CFA271O</vt:lpwstr>
      </vt:variant>
      <vt:variant>
        <vt:lpwstr/>
      </vt:variant>
      <vt:variant>
        <vt:i4>1179732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consultantplus://offline/ref=FB204133792E1B4C713B8F49FB5FB81CDBD4A8B2C4D1FFA9A096DEBC4FC599BA7276CE4127EB47145663CFA271O</vt:lpwstr>
      </vt:variant>
      <vt:variant>
        <vt:lpwstr/>
      </vt:variant>
      <vt:variant>
        <vt:i4>1179739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consultantplus://offline/ref=FB204133792E1B4C713B8F49FB5FB81CDBD4A8B2C4D0F5ADA096DEBC4FC599BA7276CE4127EB47145663CFA271O</vt:lpwstr>
      </vt:variant>
      <vt:variant>
        <vt:lpwstr/>
      </vt:variant>
      <vt:variant>
        <vt:i4>1179728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consultantplus://offline/ref=FB204133792E1B4C713B8F49FB5FB81CDBD4A8B2C4D2FDA9A596DEBC4FC599BA7276CE4127EB47145663CFA271O</vt:lpwstr>
      </vt:variant>
      <vt:variant>
        <vt:lpwstr/>
      </vt:variant>
      <vt:variant>
        <vt:i4>1179733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consultantplus://offline/ref=FB204133792E1B4C713B8F49FB5FB81CDBD4A8B2C5DBFCAFA996DEBC4FC599BA7276CE4127EB47145663CFA271O</vt:lpwstr>
      </vt:variant>
      <vt:variant>
        <vt:lpwstr/>
      </vt:variant>
      <vt:variant>
        <vt:i4>1179663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consultantplus://offline/ref=FB204133792E1B4C713B8F49FB5FB81CDBD4A8B2C5DAFEA8A896DEBC4FC599BA7276CE4127EB47145663CFA271O</vt:lpwstr>
      </vt:variant>
      <vt:variant>
        <vt:lpwstr/>
      </vt:variant>
      <vt:variant>
        <vt:i4>1179741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consultantplus://offline/ref=FB204133792E1B4C713B8F49FB5FB81CDBD4A8B2C5D7F5AEA196DEBC4FC599BA7276CE4127EB47145663CFA271O</vt:lpwstr>
      </vt:variant>
      <vt:variant>
        <vt:lpwstr/>
      </vt:variant>
      <vt:variant>
        <vt:i4>1179736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consultantplus://offline/ref=FB204133792E1B4C713B8F49FB5FB81CDBD4A8B2C5D7F5AEA496DEBC4FC599BA7276CE4127EB47145663CFA271O</vt:lpwstr>
      </vt:variant>
      <vt:variant>
        <vt:lpwstr/>
      </vt:variant>
      <vt:variant>
        <vt:i4>1179730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consultantplus://offline/ref=FB204133792E1B4C713B8F49FB5FB81CDBD4A8B2C5D7FFA8A096DEBC4FC599BA7276CE4127EB47145663CFA271O</vt:lpwstr>
      </vt:variant>
      <vt:variant>
        <vt:lpwstr/>
      </vt:variant>
      <vt:variant>
        <vt:i4>1179734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consultantplus://offline/ref=FB204133792E1B4C713B8F49FB5FB81CDBD4A8B2C5D1FAA8A596DEBC4FC599BA7276CE4127EB47145663CFA271O</vt:lpwstr>
      </vt:variant>
      <vt:variant>
        <vt:lpwstr/>
      </vt:variant>
      <vt:variant>
        <vt:i4>1179733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consultantplus://offline/ref=FB204133792E1B4C713B8F49FB5FB81CDBD4A8B2C5D1F9ADA296DEBC4FC599BA7276CE4127EB47145663CFA271O</vt:lpwstr>
      </vt:variant>
      <vt:variant>
        <vt:lpwstr/>
      </vt:variant>
      <vt:variant>
        <vt:i4>1179734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consultantplus://offline/ref=FB204133792E1B4C713B8F49FB5FB81CDBD4A8B2C5D1F9ADA196DEBC4FC599BA7276CE4127EB47145663CFA271O</vt:lpwstr>
      </vt:variant>
      <vt:variant>
        <vt:lpwstr/>
      </vt:variant>
      <vt:variant>
        <vt:i4>1179659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consultantplus://offline/ref=FB204133792E1B4C713B8F49FB5FB81CDBD4A8B2C5D1FCABA096DEBC4FC599BA7276CE4127EB47145663CFA271O</vt:lpwstr>
      </vt:variant>
      <vt:variant>
        <vt:lpwstr/>
      </vt:variant>
      <vt:variant>
        <vt:i4>1179663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consultantplus://offline/ref=FB204133792E1B4C713B8F49FB5FB81CDBD4A8B2C5D1FCABA496DEBC4FC599BA7276CE4127EB47145663CFA271O</vt:lpwstr>
      </vt:variant>
      <vt:variant>
        <vt:lpwstr/>
      </vt:variant>
      <vt:variant>
        <vt:i4>1179660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consultantplus://offline/ref=FB204133792E1B4C713B8F49FB5FB81CDBD4A8B2C5D0FAAFA096DEBC4FC599BA7276CE4127EB47145663CFA271O</vt:lpwstr>
      </vt:variant>
      <vt:variant>
        <vt:lpwstr/>
      </vt:variant>
      <vt:variant>
        <vt:i4>1179655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consultantplus://offline/ref=FB204133792E1B4C713B8F49FB5FB81CDBD4A8B2C5D0FAAEA896DEBC4FC599BA7276CE4127EB47145663CFA271O</vt:lpwstr>
      </vt:variant>
      <vt:variant>
        <vt:lpwstr/>
      </vt:variant>
      <vt:variant>
        <vt:i4>1179657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consultantplus://offline/ref=FB204133792E1B4C713B8F49FB5FB81CDBD4A8B2C5D0FDAEA396DEBC4FC599BA7276CE4127EB47145663CFA271O</vt:lpwstr>
      </vt:variant>
      <vt:variant>
        <vt:lpwstr/>
      </vt:variant>
      <vt:variant>
        <vt:i4>1179659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consultantplus://offline/ref=FB204133792E1B4C713B8F49FB5FB81CDBD4A8B2C5D0FDAEA196DEBC4FC599BA7276CE4127EB47145663CFA271O</vt:lpwstr>
      </vt:variant>
      <vt:variant>
        <vt:lpwstr/>
      </vt:variant>
      <vt:variant>
        <vt:i4>5111813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consultantplus://offline/ref=E52F863E2452391D15CC3FCA1A413561D0F298BBDAE3BAB11EB8A4819B79cCN</vt:lpwstr>
      </vt:variant>
      <vt:variant>
        <vt:lpwstr/>
      </vt:variant>
      <vt:variant>
        <vt:i4>2752612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consultantplus://offline/ref=45942AB1B79BFF0BDC778806A5D978BC2A9160E7BD01AB627D436ADEC49B631C615A9E6CCB49D28CPCt0G</vt:lpwstr>
      </vt:variant>
      <vt:variant>
        <vt:lpwstr/>
      </vt:variant>
      <vt:variant>
        <vt:i4>1048663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consultantplus://offline/ref=45942AB1B79BFF0BDC778806A5D978BC2A9266ECB00BF668751A66DCC3943C0B6613926DCB49D2P8tDG</vt:lpwstr>
      </vt:variant>
      <vt:variant>
        <vt:lpwstr/>
      </vt:variant>
      <vt:variant>
        <vt:i4>6291555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consultantplus://offline/ref=EBC15A92E9242B2CBBA1F7D8D8B6A96A5375AF3F465FA78B0C35E8E8AB26B1A6D733C550EC37DD1Bk3pBK</vt:lpwstr>
      </vt:variant>
      <vt:variant>
        <vt:lpwstr/>
      </vt:variant>
      <vt:variant>
        <vt:i4>4194394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consultantplus://offline/ref=49EAFA6C36B86BA1BAA5221D20F70ED93024757E8FA93894649BCC6AE78256B616416E91D0925D47282DED71O8J</vt:lpwstr>
      </vt:variant>
      <vt:variant>
        <vt:lpwstr/>
      </vt:variant>
      <vt:variant>
        <vt:i4>5439569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consultantplus://offline/ref=06E1DD3DD50EFC86055BFBDBEC264A35167B405DCE9F8E6905D665B3F89AEF1712FD4BB41353A7Y9j8G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Глушич Надежда Сергеевна</dc:creator>
  <cp:lastModifiedBy>Black_Raven</cp:lastModifiedBy>
  <cp:revision>23</cp:revision>
  <cp:lastPrinted>2016-05-16T12:45:00Z</cp:lastPrinted>
  <dcterms:created xsi:type="dcterms:W3CDTF">2016-05-23T06:29:00Z</dcterms:created>
  <dcterms:modified xsi:type="dcterms:W3CDTF">2016-12-20T06:09:00Z</dcterms:modified>
</cp:coreProperties>
</file>