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24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52" w:type="dxa"/>
        </w:tblCellMar>
      </w:tblPr>
      <w:tblGrid>
        <w:gridCol w:w="283"/>
        <w:gridCol w:w="2548"/>
        <w:gridCol w:w="2414"/>
      </w:tblGrid>
      <w:tr>
        <w:trPr/>
        <w:tc>
          <w:tcPr>
            <w:tcW w:w="5245" w:type="dxa"/>
            <w:gridSpan w:val="3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lineRule="auto" w:line="240" w:before="0" w:after="0"/>
              <w:ind w:left="0" w:right="170" w:hanging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УТВЕРЖДАЮ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 xml:space="preserve">заместитель главы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Администрации города Батайска по экономике</w:t>
            </w:r>
          </w:p>
        </w:tc>
      </w:tr>
      <w:tr>
        <w:trPr>
          <w:trHeight w:val="443" w:hRule="atLeast"/>
        </w:trPr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Style w:val="DefaultParagraphFont"/>
                <w:rFonts w:ascii="Times New Roman" w:hAnsi="Times New Roman" w:eastAsia="Calibri" w:cs="Times New Roman"/>
                <w:sz w:val="28"/>
                <w:szCs w:val="20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0"/>
                <w:lang w:val="ru-RU" w:eastAsia="ar-SA" w:bidi="ar-SA"/>
              </w:rPr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241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Н.С. Богатищева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-624" w:right="454" w:hanging="0"/>
        <w:jc w:val="right"/>
        <w:rPr>
          <w:rStyle w:val="DefaultParagraphFont"/>
          <w:rFonts w:ascii="Calibri" w:hAnsi="Calibri" w:eastAsia="Calibri" w:cs="Calibri"/>
          <w:sz w:val="22"/>
          <w:szCs w:val="22"/>
          <w:lang w:val="ru-RU" w:eastAsia="ar-SA" w:bidi="ar-SA"/>
        </w:rPr>
      </w:pPr>
      <w:r>
        <w:rPr>
          <w:rFonts w:eastAsia="Calibri" w:cs="Calibri"/>
          <w:sz w:val="22"/>
          <w:szCs w:val="22"/>
          <w:lang w:val="ru-RU" w:eastAsia="ar-SA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План работы Совета по предпринимательству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 Администрации города Батайска и Межведомственной комиссии по снижению административных барьеров на пути развития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4"/>
          <w:szCs w:val="28"/>
        </w:rPr>
      </w:pPr>
      <w:r>
        <w:rPr>
          <w:rFonts w:cs="Times New Roman" w:ascii="Times New Roman" w:hAnsi="Times New Roman"/>
          <w:b/>
          <w:sz w:val="14"/>
          <w:szCs w:val="28"/>
        </w:rPr>
      </w:r>
    </w:p>
    <w:tbl>
      <w:tblPr>
        <w:tblW w:w="9300" w:type="dxa"/>
        <w:jc w:val="left"/>
        <w:tblInd w:w="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72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10" w:right="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Вопросы для рассмотрения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государственной поддержки представителей малого и среднего предпринимательства и Плане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Об исполнении мероприятий муниципальной программы «Экономическое развитие» и ее подпрограммы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«Развитие субъектов малого и среднего предпринимательства» в городе Батайске по итогам 2021 и 1 полугодия 2022 года</w:t>
            </w:r>
          </w:p>
        </w:tc>
      </w:tr>
      <w:tr>
        <w:trPr>
          <w:trHeight w:val="77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 реализации задач Н</w:t>
            </w: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 xml:space="preserve">ациональной системы маркировки и прослеживания продукции «Честный знак» на 2022 год: об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обязательной маркировке товаров, об этапах введения маркировки и ответственности за нарушение установленного порядка.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имущественной поддержке субъектов малого и среднего предпринимательства города Батайска.</w:t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задачах и Плане работы Совета по предпринимательству при Администрации на 2023 год.</w:t>
            </w:r>
          </w:p>
        </w:tc>
      </w:tr>
      <w:tr>
        <w:trPr>
          <w:trHeight w:val="952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Весь период: Рассмотрение письменных и устных обращений предпринимателей. Применение в пределах закрепленных полномочий возможных примирительных процедур и внесудебных способов разрешения правовых споров с субъектами предпринимательской деятельности.</w:t>
            </w:r>
          </w:p>
        </w:tc>
      </w:tr>
      <w:tr>
        <w:trPr>
          <w:trHeight w:val="952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проведении общественной экспертизы и обсуждение проектов нормативно-правовых актов, оказывающих воздействие на развитие и деятельность субъектов малого и среднего предпринимательства.</w:t>
            </w:r>
          </w:p>
        </w:tc>
      </w:tr>
    </w:tbl>
    <w:p>
      <w:pPr>
        <w:pStyle w:val="Normal"/>
        <w:ind w:right="-552" w:hanging="0"/>
        <w:jc w:val="both"/>
        <w:rPr>
          <w:rStyle w:val="DefaultParagraphFont"/>
          <w:rFonts w:ascii="Times New Roman" w:hAnsi="Times New Roman" w:eastAsia="Calibri" w:cs="Times New Roman"/>
          <w:sz w:val="28"/>
          <w:szCs w:val="28"/>
          <w:lang w:val="ru-RU" w:eastAsia="ar-SA" w:bidi="ar-SA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ar-SA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малого и среднего предпринимательства,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торговли                                                                                                      Ж. В. Эм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header="0" w:top="4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basedOn w:val="DefaultParagraphFont"/>
    <w:qFormat/>
    <w:rPr/>
  </w:style>
  <w:style w:type="character" w:styleId="WW8Num1z1">
    <w:name w:val="WW8Num1z1"/>
    <w:basedOn w:val="DefaultParagraphFont"/>
    <w:qFormat/>
    <w:rPr/>
  </w:style>
  <w:style w:type="character" w:styleId="WW8Num1z2">
    <w:name w:val="WW8Num1z2"/>
    <w:basedOn w:val="DefaultParagraphFont"/>
    <w:qFormat/>
    <w:rPr/>
  </w:style>
  <w:style w:type="character" w:styleId="WW8Num1z3">
    <w:name w:val="WW8Num1z3"/>
    <w:basedOn w:val="DefaultParagraphFont"/>
    <w:qFormat/>
    <w:rPr/>
  </w:style>
  <w:style w:type="character" w:styleId="WW8Num1z4">
    <w:name w:val="WW8Num1z4"/>
    <w:basedOn w:val="DefaultParagraphFont"/>
    <w:qFormat/>
    <w:rPr/>
  </w:style>
  <w:style w:type="character" w:styleId="WW8Num1z5">
    <w:name w:val="WW8Num1z5"/>
    <w:basedOn w:val="DefaultParagraphFont"/>
    <w:qFormat/>
    <w:rPr/>
  </w:style>
  <w:style w:type="character" w:styleId="WW8Num1z6">
    <w:name w:val="WW8Num1z6"/>
    <w:basedOn w:val="DefaultParagraphFont"/>
    <w:qFormat/>
    <w:rPr/>
  </w:style>
  <w:style w:type="character" w:styleId="WW8Num1z7">
    <w:name w:val="WW8Num1z7"/>
    <w:basedOn w:val="DefaultParagraphFont"/>
    <w:qFormat/>
    <w:rPr/>
  </w:style>
  <w:style w:type="character" w:styleId="WW8Num1z8">
    <w:name w:val="WW8Num1z8"/>
    <w:basedOn w:val="DefaultParagraphFont"/>
    <w:qFormat/>
    <w:rPr/>
  </w:style>
  <w:style w:type="character" w:styleId="WW8Num2z0">
    <w:name w:val="WW8Num2z0"/>
    <w:basedOn w:val="DefaultParagraphFont"/>
    <w:qFormat/>
    <w:rPr>
      <w:rFonts w:ascii="Symbol" w:hAnsi="Symbol" w:cs="Symbol"/>
    </w:rPr>
  </w:style>
  <w:style w:type="character" w:styleId="WW8Num2z1">
    <w:name w:val="WW8Num2z1"/>
    <w:basedOn w:val="DefaultParagraphFont"/>
    <w:qFormat/>
    <w:rPr>
      <w:rFonts w:ascii="Courier New" w:hAnsi="Courier New" w:cs="Courier New"/>
    </w:rPr>
  </w:style>
  <w:style w:type="character" w:styleId="WW8Num2z2">
    <w:name w:val="WW8Num2z2"/>
    <w:basedOn w:val="DefaultParagraphFont"/>
    <w:qFormat/>
    <w:rPr>
      <w:rFonts w:ascii="Wingdings" w:hAnsi="Wingdings" w:cs="Wingdings"/>
    </w:rPr>
  </w:style>
  <w:style w:type="character" w:styleId="1">
    <w:name w:val="Основной шрифт абзаца1"/>
    <w:basedOn w:val="DefaultParagraphFont"/>
    <w:qFormat/>
    <w:rPr/>
  </w:style>
  <w:style w:type="character" w:styleId="DefaultParagraphFont1">
    <w:name w:val="Default Paragraph Font*"/>
    <w:basedOn w:val="DefaultParagraphFont"/>
    <w:qFormat/>
    <w:rPr/>
  </w:style>
  <w:style w:type="character" w:styleId="Style14">
    <w:name w:val="Выделение жирным"/>
    <w:basedOn w:val="DefaultParagraphFont"/>
    <w:qFormat/>
    <w:rPr>
      <w:b/>
      <w:bCs w:val="false"/>
    </w:rPr>
  </w:style>
  <w:style w:type="character" w:styleId="Style15">
    <w:name w:val="Символ нумерации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13">
    <w:name w:val="Абзац списка1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jc w:val="center"/>
    </w:pPr>
    <w:rPr>
      <w:b/>
    </w:rPr>
  </w:style>
  <w:style w:type="paragraph" w:styleId="ListParagraph">
    <w:name w:val="List Paragraph*"/>
    <w:basedOn w:val="Normal"/>
    <w:qFormat/>
    <w:pPr>
      <w:ind w:left="720" w:hanging="0"/>
    </w:pPr>
    <w:rPr/>
  </w:style>
  <w:style w:type="paragraph" w:styleId="ListParagraph1">
    <w:name w:val="List Paragraph"/>
    <w:basedOn w:val="Normal"/>
    <w:qFormat/>
    <w:pPr>
      <w:widowControl w:val="false"/>
      <w:suppressAutoHyphens w:val="false"/>
      <w:spacing w:before="0" w:after="200"/>
      <w:ind w:left="720" w:hanging="0"/>
      <w:contextualSpacing/>
    </w:pPr>
    <w:rPr>
      <w:rFonts w:cs="Times New Roman"/>
      <w:kern w:val="2"/>
      <w:lang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LibreOffice/7.0.4.2$Windows_X86_64 LibreOffice_project/dcf040e67528d9187c66b2379df5ea4407429775</Application>
  <AppVersion>15.0000</AppVersion>
  <Pages>1</Pages>
  <Words>211</Words>
  <Characters>1530</Characters>
  <CharactersWithSpaces>1822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2019-11-21T14:49:00Z</dcterms:created>
  <dc:creator> </dc:creator>
  <dc:description/>
  <dc:language>ru-RU</dc:language>
  <cp:lastModifiedBy/>
  <cp:lastPrinted>2021-12-27T09:45:17Z</cp:lastPrinted>
  <dcterms:modified xsi:type="dcterms:W3CDTF">2023-02-02T12:44:36Z</dcterms:modified>
  <cp:revision>22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