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E5" w:rsidRDefault="009A6965" w:rsidP="004B2AE5">
      <w:pPr>
        <w:jc w:val="center"/>
      </w:pPr>
      <w:r>
        <w:rPr>
          <w:noProof/>
        </w:rPr>
        <w:drawing>
          <wp:inline distT="0" distB="0" distL="0" distR="0">
            <wp:extent cx="5429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E5" w:rsidRPr="005134BE" w:rsidRDefault="004B2AE5" w:rsidP="004B2AE5">
      <w:pPr>
        <w:rPr>
          <w:sz w:val="26"/>
          <w:szCs w:val="26"/>
        </w:rPr>
      </w:pPr>
    </w:p>
    <w:p w:rsidR="004B2AE5" w:rsidRDefault="004B2AE5" w:rsidP="004B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4B2AE5" w:rsidRPr="00BE18D9" w:rsidRDefault="004B2AE5" w:rsidP="004B2AE5">
      <w:pPr>
        <w:jc w:val="center"/>
        <w:rPr>
          <w:sz w:val="26"/>
          <w:szCs w:val="26"/>
        </w:rPr>
      </w:pPr>
    </w:p>
    <w:p w:rsidR="004B2AE5" w:rsidRDefault="004B2AE5" w:rsidP="004B2AE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4B2AE5" w:rsidRPr="00A06393" w:rsidRDefault="004B2AE5" w:rsidP="004B2AE5">
      <w:pPr>
        <w:jc w:val="center"/>
        <w:rPr>
          <w:b/>
          <w:spacing w:val="38"/>
          <w:sz w:val="26"/>
          <w:szCs w:val="26"/>
        </w:rPr>
      </w:pPr>
    </w:p>
    <w:p w:rsidR="004B2AE5" w:rsidRDefault="004B2AE5" w:rsidP="004B2AE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4B2AE5" w:rsidRPr="00A06393" w:rsidRDefault="004B2AE5" w:rsidP="004B2AE5">
      <w:pPr>
        <w:jc w:val="center"/>
        <w:rPr>
          <w:sz w:val="26"/>
          <w:szCs w:val="26"/>
        </w:rPr>
      </w:pPr>
    </w:p>
    <w:p w:rsidR="00B3386F" w:rsidRDefault="004B2AE5" w:rsidP="006651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5D4B40" w:rsidRDefault="005D4B40" w:rsidP="00665140">
      <w:pPr>
        <w:jc w:val="center"/>
        <w:rPr>
          <w:b/>
          <w:sz w:val="28"/>
          <w:szCs w:val="28"/>
        </w:rPr>
      </w:pPr>
    </w:p>
    <w:p w:rsidR="00656D56" w:rsidRPr="00B3386F" w:rsidRDefault="00D10A5A" w:rsidP="00665140">
      <w:pPr>
        <w:jc w:val="center"/>
        <w:rPr>
          <w:b/>
          <w:sz w:val="28"/>
          <w:szCs w:val="28"/>
        </w:rPr>
      </w:pPr>
      <w:r w:rsidRPr="00B3386F">
        <w:rPr>
          <w:b/>
          <w:sz w:val="28"/>
          <w:szCs w:val="28"/>
        </w:rPr>
        <w:tab/>
      </w:r>
    </w:p>
    <w:p w:rsidR="00656D56" w:rsidRDefault="00656D56" w:rsidP="00656D56">
      <w:pPr>
        <w:pStyle w:val="a6"/>
        <w:tabs>
          <w:tab w:val="left" w:pos="4395"/>
        </w:tabs>
        <w:jc w:val="center"/>
        <w:rPr>
          <w:b/>
          <w:sz w:val="28"/>
          <w:szCs w:val="28"/>
        </w:rPr>
      </w:pPr>
      <w:r w:rsidRPr="00656D56">
        <w:rPr>
          <w:b/>
          <w:sz w:val="28"/>
          <w:szCs w:val="28"/>
        </w:rPr>
        <w:t>О внесении изменений в постановление</w:t>
      </w:r>
    </w:p>
    <w:p w:rsidR="0058272F" w:rsidRDefault="00656D56" w:rsidP="00656D56">
      <w:pPr>
        <w:pStyle w:val="a6"/>
        <w:tabs>
          <w:tab w:val="left" w:pos="4395"/>
        </w:tabs>
        <w:jc w:val="center"/>
        <w:rPr>
          <w:b/>
          <w:sz w:val="28"/>
          <w:szCs w:val="28"/>
        </w:rPr>
      </w:pPr>
      <w:r w:rsidRPr="00656D56">
        <w:rPr>
          <w:b/>
          <w:sz w:val="28"/>
          <w:szCs w:val="28"/>
        </w:rPr>
        <w:t>Администрации</w:t>
      </w:r>
      <w:r w:rsidR="008C68B4">
        <w:rPr>
          <w:b/>
          <w:sz w:val="28"/>
          <w:szCs w:val="28"/>
        </w:rPr>
        <w:t xml:space="preserve"> города Батайска от 31.10.2016 </w:t>
      </w:r>
      <w:r w:rsidRPr="00656D56">
        <w:rPr>
          <w:b/>
          <w:sz w:val="28"/>
          <w:szCs w:val="28"/>
        </w:rPr>
        <w:t>№ 1966</w:t>
      </w:r>
    </w:p>
    <w:p w:rsidR="00656D56" w:rsidRPr="0058272F" w:rsidRDefault="0058272F" w:rsidP="00656D56">
      <w:pPr>
        <w:pStyle w:val="a6"/>
        <w:tabs>
          <w:tab w:val="left" w:pos="4395"/>
        </w:tabs>
        <w:jc w:val="center"/>
        <w:rPr>
          <w:b/>
          <w:bCs/>
          <w:kern w:val="2"/>
          <w:sz w:val="28"/>
          <w:szCs w:val="28"/>
        </w:rPr>
      </w:pPr>
      <w:r w:rsidRPr="00656D56">
        <w:rPr>
          <w:sz w:val="28"/>
          <w:szCs w:val="28"/>
        </w:rPr>
        <w:t xml:space="preserve"> </w:t>
      </w:r>
      <w:r w:rsidRPr="0058272F">
        <w:rPr>
          <w:b/>
          <w:sz w:val="28"/>
          <w:szCs w:val="28"/>
        </w:rPr>
        <w:t xml:space="preserve">«О </w:t>
      </w:r>
      <w:r w:rsidR="008C68B4">
        <w:rPr>
          <w:b/>
          <w:sz w:val="28"/>
          <w:szCs w:val="28"/>
        </w:rPr>
        <w:t>системе оплаты труда работников</w:t>
      </w:r>
      <w:r w:rsidRPr="0058272F">
        <w:rPr>
          <w:b/>
          <w:sz w:val="28"/>
          <w:szCs w:val="28"/>
        </w:rPr>
        <w:t xml:space="preserve"> муни</w:t>
      </w:r>
      <w:r w:rsidR="008C68B4">
        <w:rPr>
          <w:b/>
          <w:sz w:val="28"/>
          <w:szCs w:val="28"/>
        </w:rPr>
        <w:t>ципальных бюджетных учреждений,</w:t>
      </w:r>
      <w:r w:rsidRPr="0058272F">
        <w:rPr>
          <w:b/>
          <w:sz w:val="28"/>
          <w:szCs w:val="28"/>
        </w:rPr>
        <w:t xml:space="preserve"> </w:t>
      </w:r>
      <w:r w:rsidRPr="0058272F">
        <w:rPr>
          <w:rFonts w:eastAsia="Calibri"/>
          <w:b/>
          <w:kern w:val="2"/>
          <w:sz w:val="28"/>
          <w:szCs w:val="28"/>
          <w:lang w:eastAsia="en-US"/>
        </w:rPr>
        <w:t xml:space="preserve">подведомственных Управлению культуры города Батайска, по </w:t>
      </w:r>
      <w:r w:rsidR="008C68B4">
        <w:rPr>
          <w:rFonts w:eastAsia="Calibri"/>
          <w:b/>
          <w:kern w:val="2"/>
          <w:sz w:val="28"/>
          <w:szCs w:val="28"/>
          <w:lang w:eastAsia="en-US"/>
        </w:rPr>
        <w:t>виду экономической деятельности</w:t>
      </w:r>
      <w:r w:rsidRPr="0058272F">
        <w:rPr>
          <w:rFonts w:eastAsia="Calibri"/>
          <w:b/>
          <w:kern w:val="2"/>
          <w:sz w:val="28"/>
          <w:szCs w:val="28"/>
          <w:lang w:eastAsia="en-US"/>
        </w:rPr>
        <w:t xml:space="preserve"> «</w:t>
      </w:r>
      <w:r w:rsidRPr="0058272F">
        <w:rPr>
          <w:b/>
          <w:sz w:val="28"/>
          <w:szCs w:val="28"/>
        </w:rPr>
        <w:t>Деятельность библиотек, архивов, музеев и прочих объектов культуры»</w:t>
      </w:r>
    </w:p>
    <w:p w:rsidR="004B2AE5" w:rsidRDefault="004B2AE5" w:rsidP="00DB47C7">
      <w:pPr>
        <w:ind w:firstLine="709"/>
        <w:jc w:val="both"/>
        <w:rPr>
          <w:sz w:val="28"/>
          <w:szCs w:val="28"/>
        </w:rPr>
      </w:pPr>
    </w:p>
    <w:p w:rsidR="005D4B40" w:rsidRDefault="005D4B40" w:rsidP="00DB47C7">
      <w:pPr>
        <w:ind w:firstLine="709"/>
        <w:jc w:val="both"/>
        <w:rPr>
          <w:sz w:val="28"/>
          <w:szCs w:val="28"/>
        </w:rPr>
      </w:pPr>
    </w:p>
    <w:p w:rsidR="00F618F6" w:rsidRPr="00EF63FC" w:rsidRDefault="00AD67E6" w:rsidP="001B3B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AE5">
        <w:rPr>
          <w:sz w:val="28"/>
          <w:szCs w:val="28"/>
        </w:rPr>
        <w:tab/>
      </w:r>
      <w:r w:rsidR="00656D56" w:rsidRPr="00656D56">
        <w:rPr>
          <w:sz w:val="28"/>
          <w:szCs w:val="28"/>
        </w:rPr>
        <w:t>В  соответствии с Федеральным законом от 06.10.2003  № 131-ФЗ «Об общих принципах организации местного самоуправления в Российской Федерации», решением  Батайской городской Думы  от  30.10.2008   №  299  «О системе оплаты  труда работников муниципальных учреждений», постановлением Правительства Ростовской области от 31.12.2015 № 222 «О системе оплаты труда работников государственных бюджетных, автономных и казенных учреждений Ростовской области», постановлением Администрации города Батайска от 14.06.2016 № 1160 «О системе оплаты труда работников муниципальных бюджетных, автономных и казенных учреждений города Батайска»,</w:t>
      </w:r>
      <w:r w:rsidR="00CA5BCE">
        <w:rPr>
          <w:sz w:val="28"/>
          <w:szCs w:val="28"/>
        </w:rPr>
        <w:t xml:space="preserve"> </w:t>
      </w:r>
      <w:r w:rsidR="00656D56" w:rsidRPr="00656D56">
        <w:rPr>
          <w:sz w:val="28"/>
          <w:szCs w:val="28"/>
        </w:rPr>
        <w:t>в целях совершенствования системы оплаты труда в зависимости от качества оказываемых муниципальных услуг и эффективности деятельности работников по заданным критериям и показателям</w:t>
      </w:r>
      <w:r w:rsidR="00F618F6" w:rsidRPr="00656D56">
        <w:rPr>
          <w:sz w:val="28"/>
          <w:szCs w:val="28"/>
        </w:rPr>
        <w:t>,</w:t>
      </w:r>
      <w:r w:rsidR="0090385C" w:rsidRPr="0090385C">
        <w:rPr>
          <w:sz w:val="28"/>
          <w:szCs w:val="28"/>
        </w:rPr>
        <w:t xml:space="preserve"> </w:t>
      </w:r>
      <w:r w:rsidR="0090385C" w:rsidRPr="00656D56">
        <w:rPr>
          <w:sz w:val="28"/>
          <w:szCs w:val="28"/>
        </w:rPr>
        <w:t>постановлением Администрации города Батайска от</w:t>
      </w:r>
      <w:r w:rsidR="0090385C">
        <w:rPr>
          <w:sz w:val="28"/>
          <w:szCs w:val="28"/>
        </w:rPr>
        <w:t xml:space="preserve"> 0</w:t>
      </w:r>
      <w:r w:rsidR="00C748C2">
        <w:rPr>
          <w:sz w:val="28"/>
          <w:szCs w:val="28"/>
        </w:rPr>
        <w:t>5</w:t>
      </w:r>
      <w:r w:rsidR="0090385C">
        <w:rPr>
          <w:sz w:val="28"/>
          <w:szCs w:val="28"/>
        </w:rPr>
        <w:t>.07.202</w:t>
      </w:r>
      <w:r w:rsidR="00C748C2">
        <w:rPr>
          <w:sz w:val="28"/>
          <w:szCs w:val="28"/>
        </w:rPr>
        <w:t>3</w:t>
      </w:r>
      <w:r w:rsidR="001B3BCE">
        <w:rPr>
          <w:sz w:val="28"/>
          <w:szCs w:val="28"/>
        </w:rPr>
        <w:t xml:space="preserve"> </w:t>
      </w:r>
      <w:r w:rsidR="0090385C">
        <w:rPr>
          <w:sz w:val="28"/>
          <w:szCs w:val="28"/>
        </w:rPr>
        <w:t>№ 18</w:t>
      </w:r>
      <w:r w:rsidR="00C748C2">
        <w:rPr>
          <w:sz w:val="28"/>
          <w:szCs w:val="28"/>
        </w:rPr>
        <w:t>21</w:t>
      </w:r>
      <w:r w:rsidR="0090385C">
        <w:rPr>
          <w:sz w:val="28"/>
          <w:szCs w:val="28"/>
        </w:rPr>
        <w:t xml:space="preserve"> « Об увеличении (индексации) должностных окладов, ставок заработной платы работников муниципальных учреждений города Батайска, технического и обслуживающего персонала органов местного самоуправления и отраслевых (функциональных) органов Администрации города Батайска», </w:t>
      </w:r>
      <w:r w:rsidR="00F618F6">
        <w:rPr>
          <w:sz w:val="28"/>
        </w:rPr>
        <w:t xml:space="preserve">Администрация города Батайска </w:t>
      </w:r>
      <w:r w:rsidR="00F618F6">
        <w:rPr>
          <w:b/>
          <w:sz w:val="28"/>
        </w:rPr>
        <w:t>постановляет:</w:t>
      </w:r>
    </w:p>
    <w:p w:rsidR="00FB1BE9" w:rsidRPr="004B2AE5" w:rsidRDefault="00FB1BE9" w:rsidP="002727B9">
      <w:pPr>
        <w:pStyle w:val="a6"/>
        <w:ind w:left="170"/>
        <w:rPr>
          <w:sz w:val="28"/>
          <w:szCs w:val="28"/>
        </w:rPr>
      </w:pPr>
    </w:p>
    <w:p w:rsidR="00656D56" w:rsidRPr="00656D56" w:rsidRDefault="00656D56" w:rsidP="00656D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56D56">
        <w:rPr>
          <w:sz w:val="28"/>
          <w:szCs w:val="28"/>
        </w:rPr>
        <w:t>1. Внести изменения в постановление Администрации</w:t>
      </w:r>
      <w:r w:rsidR="008C68B4">
        <w:rPr>
          <w:sz w:val="28"/>
          <w:szCs w:val="28"/>
        </w:rPr>
        <w:t xml:space="preserve"> города Батайска от 31.10.2016 </w:t>
      </w:r>
      <w:r w:rsidRPr="00656D56">
        <w:rPr>
          <w:sz w:val="28"/>
          <w:szCs w:val="28"/>
        </w:rPr>
        <w:t>№ 1966 «О с</w:t>
      </w:r>
      <w:r w:rsidR="008C68B4">
        <w:rPr>
          <w:sz w:val="28"/>
          <w:szCs w:val="28"/>
        </w:rPr>
        <w:t xml:space="preserve">истеме оплаты труда работников </w:t>
      </w:r>
      <w:r w:rsidRPr="00656D56">
        <w:rPr>
          <w:sz w:val="28"/>
          <w:szCs w:val="28"/>
        </w:rPr>
        <w:t xml:space="preserve">муниципальных бюджетных учреждений, </w:t>
      </w:r>
      <w:r w:rsidRPr="00656D56">
        <w:rPr>
          <w:rFonts w:eastAsia="Calibri"/>
          <w:kern w:val="2"/>
          <w:sz w:val="28"/>
          <w:szCs w:val="28"/>
          <w:lang w:eastAsia="en-US"/>
        </w:rPr>
        <w:t>подведомственных Управлению культуры города Батайска, по виду экономической деятельности  «</w:t>
      </w:r>
      <w:r w:rsidRPr="00656D56">
        <w:rPr>
          <w:sz w:val="28"/>
          <w:szCs w:val="28"/>
        </w:rPr>
        <w:t xml:space="preserve">Деятельность библиотек, </w:t>
      </w:r>
      <w:r w:rsidRPr="00656D56">
        <w:rPr>
          <w:sz w:val="28"/>
          <w:szCs w:val="28"/>
        </w:rPr>
        <w:lastRenderedPageBreak/>
        <w:t>архивов, музеев и прочих объектов культуры» согласно приложению к настоящему постановлению.</w:t>
      </w:r>
    </w:p>
    <w:p w:rsidR="0080749D" w:rsidRPr="0080749D" w:rsidRDefault="00656D56" w:rsidP="0059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Start w:id="1" w:name="P28"/>
      <w:bookmarkEnd w:id="0"/>
      <w:bookmarkEnd w:id="1"/>
      <w:r w:rsidRPr="00656D5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 w:rsidRPr="0080749D">
        <w:rPr>
          <w:rFonts w:ascii="Times New Roman" w:hAnsi="Times New Roman" w:cs="Times New Roman"/>
          <w:sz w:val="28"/>
          <w:szCs w:val="28"/>
        </w:rPr>
        <w:t>опубликования</w:t>
      </w:r>
      <w:bookmarkStart w:id="2" w:name="P31"/>
      <w:bookmarkEnd w:id="2"/>
      <w:r w:rsidR="005900EB">
        <w:rPr>
          <w:rFonts w:ascii="Times New Roman" w:hAnsi="Times New Roman" w:cs="Times New Roman"/>
          <w:sz w:val="28"/>
          <w:szCs w:val="28"/>
        </w:rPr>
        <w:t>, но не ранее 01</w:t>
      </w:r>
      <w:r w:rsidR="0058272F">
        <w:rPr>
          <w:rFonts w:ascii="Times New Roman" w:hAnsi="Times New Roman" w:cs="Times New Roman"/>
          <w:sz w:val="28"/>
          <w:szCs w:val="28"/>
        </w:rPr>
        <w:t>.10.</w:t>
      </w:r>
      <w:r w:rsidR="005900EB">
        <w:rPr>
          <w:rFonts w:ascii="Times New Roman" w:hAnsi="Times New Roman" w:cs="Times New Roman"/>
          <w:sz w:val="28"/>
          <w:szCs w:val="28"/>
        </w:rPr>
        <w:t>202</w:t>
      </w:r>
      <w:r w:rsidR="00C748C2">
        <w:rPr>
          <w:rFonts w:ascii="Times New Roman" w:hAnsi="Times New Roman" w:cs="Times New Roman"/>
          <w:sz w:val="28"/>
          <w:szCs w:val="28"/>
        </w:rPr>
        <w:t>3</w:t>
      </w:r>
      <w:r w:rsidR="005900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6D56" w:rsidRPr="00656D56" w:rsidRDefault="00656D56" w:rsidP="00656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56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C06A42">
        <w:rPr>
          <w:rFonts w:ascii="Times New Roman" w:hAnsi="Times New Roman" w:cs="Times New Roman"/>
          <w:sz w:val="28"/>
          <w:szCs w:val="28"/>
        </w:rPr>
        <w:t xml:space="preserve">  </w:t>
      </w:r>
      <w:r w:rsidRPr="00656D56">
        <w:rPr>
          <w:rFonts w:ascii="Times New Roman" w:hAnsi="Times New Roman" w:cs="Times New Roman"/>
          <w:sz w:val="28"/>
          <w:szCs w:val="28"/>
        </w:rPr>
        <w:t xml:space="preserve"> подлежит включению в регистр муниципальных нормативных правовых актов Ростовской области.</w:t>
      </w:r>
    </w:p>
    <w:p w:rsidR="00656D56" w:rsidRPr="00656D56" w:rsidRDefault="00656D56" w:rsidP="00656D56">
      <w:pPr>
        <w:pStyle w:val="ConsPlusNormal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656D56">
        <w:rPr>
          <w:rFonts w:ascii="Times New Roman" w:hAnsi="Times New Roman" w:cs="Times New Roman"/>
          <w:sz w:val="28"/>
          <w:szCs w:val="28"/>
        </w:rPr>
        <w:t xml:space="preserve">4. </w:t>
      </w:r>
      <w:r w:rsidRPr="00656D56">
        <w:rPr>
          <w:rFonts w:ascii="Times New Roman" w:hAnsi="Times New Roman"/>
          <w:sz w:val="28"/>
          <w:szCs w:val="28"/>
        </w:rPr>
        <w:t xml:space="preserve">Контроль </w:t>
      </w:r>
      <w:r w:rsidR="009F461F" w:rsidRPr="009F461F">
        <w:rPr>
          <w:rFonts w:ascii="Times New Roman" w:hAnsi="Times New Roman" w:cs="Times New Roman"/>
          <w:sz w:val="28"/>
          <w:szCs w:val="28"/>
        </w:rPr>
        <w:t xml:space="preserve">за </w:t>
      </w:r>
      <w:r w:rsidR="009F461F" w:rsidRPr="009F461F">
        <w:rPr>
          <w:rFonts w:ascii="Times New Roman" w:eastAsia="Calibri" w:hAnsi="Times New Roman" w:cs="Times New Roman"/>
          <w:sz w:val="28"/>
          <w:szCs w:val="28"/>
        </w:rPr>
        <w:t>исполнением</w:t>
      </w:r>
      <w:r w:rsidR="009F461F">
        <w:rPr>
          <w:sz w:val="28"/>
          <w:szCs w:val="28"/>
        </w:rPr>
        <w:t xml:space="preserve"> </w:t>
      </w:r>
      <w:r w:rsidRPr="00656D56">
        <w:rPr>
          <w:rFonts w:ascii="Times New Roman" w:hAnsi="Times New Roman"/>
          <w:sz w:val="28"/>
          <w:szCs w:val="28"/>
        </w:rPr>
        <w:t xml:space="preserve">настоящего постановления возложить на заместителя </w:t>
      </w:r>
      <w:r w:rsidR="008C68B4">
        <w:rPr>
          <w:rFonts w:ascii="Times New Roman" w:hAnsi="Times New Roman"/>
          <w:bCs/>
          <w:kern w:val="1"/>
          <w:sz w:val="28"/>
          <w:szCs w:val="28"/>
        </w:rPr>
        <w:t>главы Администрации</w:t>
      </w:r>
      <w:r w:rsidRPr="00656D56">
        <w:rPr>
          <w:rFonts w:ascii="Times New Roman" w:hAnsi="Times New Roman"/>
          <w:bCs/>
          <w:kern w:val="1"/>
          <w:sz w:val="28"/>
          <w:szCs w:val="28"/>
        </w:rPr>
        <w:t xml:space="preserve"> города </w:t>
      </w:r>
      <w:r w:rsidR="008C68B4">
        <w:rPr>
          <w:rFonts w:ascii="Times New Roman" w:hAnsi="Times New Roman"/>
          <w:bCs/>
          <w:kern w:val="1"/>
          <w:sz w:val="28"/>
          <w:szCs w:val="28"/>
        </w:rPr>
        <w:t>Батайска по социальным вопросам</w:t>
      </w:r>
      <w:r w:rsidRPr="00656D56">
        <w:rPr>
          <w:rFonts w:ascii="Times New Roman" w:hAnsi="Times New Roman"/>
          <w:bCs/>
          <w:kern w:val="1"/>
          <w:sz w:val="28"/>
          <w:szCs w:val="28"/>
        </w:rPr>
        <w:t xml:space="preserve"> Кузьменко Н.В.</w:t>
      </w:r>
    </w:p>
    <w:p w:rsidR="00CD550F" w:rsidRPr="00F618F6" w:rsidRDefault="00CD550F" w:rsidP="00B958C4">
      <w:pPr>
        <w:ind w:firstLine="420"/>
        <w:jc w:val="both"/>
        <w:rPr>
          <w:sz w:val="28"/>
          <w:szCs w:val="28"/>
        </w:rPr>
      </w:pPr>
    </w:p>
    <w:p w:rsidR="006C79A1" w:rsidRPr="00F618F6" w:rsidRDefault="000B1A32" w:rsidP="00B958C4">
      <w:pPr>
        <w:ind w:firstLine="420"/>
        <w:jc w:val="both"/>
        <w:rPr>
          <w:sz w:val="28"/>
          <w:szCs w:val="28"/>
        </w:rPr>
      </w:pPr>
      <w:r w:rsidRPr="00F618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F9C" w:rsidRPr="006D75BB" w:rsidRDefault="00FB2FDE" w:rsidP="009C6F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6F9C" w:rsidRPr="006D75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6F9C" w:rsidRPr="006D75BB">
        <w:rPr>
          <w:sz w:val="28"/>
          <w:szCs w:val="28"/>
        </w:rPr>
        <w:t xml:space="preserve"> Администрации</w:t>
      </w:r>
    </w:p>
    <w:p w:rsidR="009C6F9C" w:rsidRPr="006D75BB" w:rsidRDefault="009C6F9C" w:rsidP="009C6F9C">
      <w:pPr>
        <w:jc w:val="both"/>
        <w:rPr>
          <w:sz w:val="28"/>
          <w:szCs w:val="28"/>
        </w:rPr>
      </w:pPr>
      <w:r w:rsidRPr="006D75BB">
        <w:rPr>
          <w:sz w:val="28"/>
          <w:szCs w:val="28"/>
        </w:rPr>
        <w:t xml:space="preserve">города Батайска </w:t>
      </w:r>
      <w:r w:rsidRPr="006D75BB">
        <w:rPr>
          <w:sz w:val="28"/>
          <w:szCs w:val="28"/>
        </w:rPr>
        <w:tab/>
      </w:r>
      <w:r w:rsidRPr="006D75BB">
        <w:rPr>
          <w:sz w:val="28"/>
          <w:szCs w:val="28"/>
        </w:rPr>
        <w:tab/>
        <w:t xml:space="preserve">         </w:t>
      </w:r>
      <w:r w:rsidR="00915DA6">
        <w:rPr>
          <w:sz w:val="28"/>
          <w:szCs w:val="28"/>
        </w:rPr>
        <w:t xml:space="preserve"> </w:t>
      </w:r>
      <w:r w:rsidRPr="006D75BB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</w:t>
      </w:r>
      <w:r w:rsidRPr="006D75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D75BB">
        <w:rPr>
          <w:sz w:val="28"/>
          <w:szCs w:val="28"/>
        </w:rPr>
        <w:t xml:space="preserve">       </w:t>
      </w:r>
      <w:r w:rsidR="00915DA6">
        <w:rPr>
          <w:sz w:val="28"/>
          <w:szCs w:val="28"/>
        </w:rPr>
        <w:t xml:space="preserve">   </w:t>
      </w:r>
      <w:r w:rsidRPr="006D7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06A4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D75BB">
        <w:rPr>
          <w:sz w:val="28"/>
          <w:szCs w:val="28"/>
        </w:rPr>
        <w:t xml:space="preserve">  </w:t>
      </w:r>
      <w:r w:rsidR="00C06A42">
        <w:rPr>
          <w:sz w:val="28"/>
          <w:szCs w:val="28"/>
        </w:rPr>
        <w:t>Р.П. Волошин</w:t>
      </w:r>
    </w:p>
    <w:p w:rsidR="006E1F4D" w:rsidRPr="00F618F6" w:rsidRDefault="006E1F4D" w:rsidP="00CF5631">
      <w:pPr>
        <w:jc w:val="both"/>
        <w:rPr>
          <w:sz w:val="28"/>
          <w:szCs w:val="28"/>
        </w:rPr>
      </w:pPr>
    </w:p>
    <w:p w:rsidR="006E1F4D" w:rsidRPr="00F618F6" w:rsidRDefault="006E1F4D" w:rsidP="00CF5631">
      <w:pPr>
        <w:jc w:val="both"/>
        <w:rPr>
          <w:sz w:val="28"/>
          <w:szCs w:val="28"/>
        </w:rPr>
      </w:pPr>
    </w:p>
    <w:p w:rsidR="006E1F4D" w:rsidRPr="004B2AE5" w:rsidRDefault="006E1F4D" w:rsidP="006E1F4D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Постановление вносит</w:t>
      </w:r>
    </w:p>
    <w:p w:rsidR="006E1F4D" w:rsidRPr="004B2AE5" w:rsidRDefault="006E1F4D" w:rsidP="006E1F4D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Управление культуры</w:t>
      </w:r>
    </w:p>
    <w:p w:rsidR="006E1F4D" w:rsidRDefault="006E1F4D" w:rsidP="00CF5631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>города Батайска</w:t>
      </w: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</w:pPr>
    </w:p>
    <w:p w:rsidR="008C68B4" w:rsidRDefault="008C68B4" w:rsidP="00CF5631">
      <w:pPr>
        <w:jc w:val="both"/>
        <w:rPr>
          <w:sz w:val="28"/>
          <w:szCs w:val="28"/>
        </w:rPr>
        <w:sectPr w:rsidR="008C68B4" w:rsidSect="00656D56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8C68B4" w:rsidRPr="008C68B4" w:rsidRDefault="008C68B4" w:rsidP="008C68B4">
      <w:pPr>
        <w:jc w:val="center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Приложение</w:t>
      </w:r>
    </w:p>
    <w:p w:rsidR="008C68B4" w:rsidRPr="008C68B4" w:rsidRDefault="008C68B4" w:rsidP="008C68B4">
      <w:pPr>
        <w:jc w:val="center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 xml:space="preserve">                                                                                            к постановлению</w:t>
      </w:r>
    </w:p>
    <w:p w:rsidR="008C68B4" w:rsidRPr="008C68B4" w:rsidRDefault="008C68B4" w:rsidP="008C68B4">
      <w:pPr>
        <w:jc w:val="center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 xml:space="preserve">                                                                                            Администрации </w:t>
      </w:r>
    </w:p>
    <w:p w:rsidR="008C68B4" w:rsidRPr="008C68B4" w:rsidRDefault="008C68B4" w:rsidP="008C68B4">
      <w:pPr>
        <w:jc w:val="center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 xml:space="preserve">                                                                                             города Батайска</w:t>
      </w:r>
    </w:p>
    <w:p w:rsidR="008C68B4" w:rsidRPr="008C68B4" w:rsidRDefault="008C68B4" w:rsidP="008C68B4">
      <w:pPr>
        <w:jc w:val="right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>от __________№_____</w:t>
      </w:r>
    </w:p>
    <w:p w:rsidR="008C68B4" w:rsidRPr="008C68B4" w:rsidRDefault="008C68B4" w:rsidP="008C68B4">
      <w:pPr>
        <w:spacing w:line="276" w:lineRule="auto"/>
        <w:jc w:val="right"/>
        <w:rPr>
          <w:rFonts w:eastAsiaTheme="minorEastAsia"/>
          <w:sz w:val="24"/>
          <w:szCs w:val="24"/>
        </w:rPr>
      </w:pPr>
    </w:p>
    <w:p w:rsidR="008C68B4" w:rsidRPr="008C68B4" w:rsidRDefault="008C68B4" w:rsidP="008C68B4">
      <w:pPr>
        <w:spacing w:line="276" w:lineRule="auto"/>
        <w:jc w:val="right"/>
        <w:rPr>
          <w:rFonts w:eastAsiaTheme="minorEastAsia"/>
          <w:sz w:val="24"/>
          <w:szCs w:val="24"/>
        </w:rPr>
      </w:pPr>
    </w:p>
    <w:p w:rsidR="008C68B4" w:rsidRPr="008C68B4" w:rsidRDefault="008C68B4" w:rsidP="008C68B4">
      <w:pPr>
        <w:autoSpaceDE w:val="0"/>
        <w:autoSpaceDN w:val="0"/>
        <w:adjustRightInd w:val="0"/>
        <w:jc w:val="center"/>
        <w:rPr>
          <w:rFonts w:eastAsiaTheme="minorEastAsia"/>
          <w:bCs/>
          <w:kern w:val="2"/>
          <w:sz w:val="24"/>
          <w:szCs w:val="24"/>
        </w:rPr>
      </w:pPr>
    </w:p>
    <w:p w:rsidR="008C68B4" w:rsidRPr="008C68B4" w:rsidRDefault="008C68B4" w:rsidP="008C68B4">
      <w:pPr>
        <w:autoSpaceDE w:val="0"/>
        <w:autoSpaceDN w:val="0"/>
        <w:adjustRightInd w:val="0"/>
        <w:jc w:val="center"/>
        <w:rPr>
          <w:rFonts w:eastAsiaTheme="minorEastAsia"/>
          <w:bCs/>
          <w:kern w:val="2"/>
          <w:sz w:val="24"/>
          <w:szCs w:val="24"/>
        </w:rPr>
      </w:pPr>
    </w:p>
    <w:p w:rsidR="008C68B4" w:rsidRPr="008C68B4" w:rsidRDefault="008C68B4" w:rsidP="008C68B4">
      <w:pPr>
        <w:autoSpaceDE w:val="0"/>
        <w:autoSpaceDN w:val="0"/>
        <w:adjustRightInd w:val="0"/>
        <w:jc w:val="center"/>
        <w:rPr>
          <w:rFonts w:eastAsiaTheme="minorEastAsia"/>
          <w:bCs/>
          <w:kern w:val="2"/>
          <w:sz w:val="28"/>
          <w:szCs w:val="28"/>
        </w:rPr>
      </w:pPr>
      <w:r w:rsidRPr="008C68B4">
        <w:rPr>
          <w:rFonts w:eastAsiaTheme="minorEastAsia"/>
          <w:bCs/>
          <w:sz w:val="28"/>
          <w:szCs w:val="28"/>
        </w:rPr>
        <w:t xml:space="preserve">      Изменения, вносимые в положение</w:t>
      </w:r>
      <w:r w:rsidRPr="008C68B4">
        <w:rPr>
          <w:rFonts w:eastAsiaTheme="minorEastAsia"/>
          <w:bCs/>
          <w:kern w:val="2"/>
          <w:sz w:val="28"/>
          <w:szCs w:val="28"/>
        </w:rPr>
        <w:t xml:space="preserve"> </w:t>
      </w:r>
      <w:r w:rsidRPr="008C68B4">
        <w:rPr>
          <w:rFonts w:eastAsiaTheme="minorEastAsia"/>
          <w:bCs/>
          <w:kern w:val="2"/>
          <w:sz w:val="28"/>
          <w:szCs w:val="28"/>
        </w:rPr>
        <w:br/>
        <w:t>об оплате труда раб</w:t>
      </w:r>
      <w:r>
        <w:rPr>
          <w:rFonts w:eastAsiaTheme="minorEastAsia"/>
          <w:bCs/>
          <w:kern w:val="2"/>
          <w:sz w:val="28"/>
          <w:szCs w:val="28"/>
        </w:rPr>
        <w:t>отников муниципальных бюджетных</w:t>
      </w:r>
      <w:r w:rsidRPr="008C68B4">
        <w:rPr>
          <w:rFonts w:eastAsiaTheme="minorEastAsia"/>
          <w:bCs/>
          <w:kern w:val="2"/>
          <w:sz w:val="28"/>
          <w:szCs w:val="28"/>
        </w:rPr>
        <w:t xml:space="preserve"> учреждений, </w:t>
      </w:r>
    </w:p>
    <w:p w:rsidR="008C68B4" w:rsidRPr="008C68B4" w:rsidRDefault="008C68B4" w:rsidP="008C68B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8C68B4">
        <w:rPr>
          <w:rFonts w:eastAsia="Calibri"/>
          <w:kern w:val="2"/>
          <w:sz w:val="28"/>
          <w:szCs w:val="28"/>
          <w:lang w:eastAsia="en-US"/>
        </w:rPr>
        <w:t xml:space="preserve">подведомственных Управлению культуры города Батайска, </w:t>
      </w:r>
    </w:p>
    <w:p w:rsidR="008C68B4" w:rsidRPr="008C68B4" w:rsidRDefault="008C68B4" w:rsidP="008C68B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C68B4">
        <w:rPr>
          <w:rFonts w:eastAsia="Calibri"/>
          <w:kern w:val="2"/>
          <w:sz w:val="28"/>
          <w:szCs w:val="28"/>
          <w:lang w:eastAsia="en-US"/>
        </w:rPr>
        <w:t xml:space="preserve">по </w:t>
      </w:r>
      <w:r>
        <w:rPr>
          <w:rFonts w:eastAsia="Calibri"/>
          <w:kern w:val="2"/>
          <w:sz w:val="28"/>
          <w:szCs w:val="28"/>
          <w:lang w:eastAsia="en-US"/>
        </w:rPr>
        <w:t>виду экономической деятельности</w:t>
      </w:r>
      <w:r w:rsidRPr="008C68B4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8C68B4">
        <w:rPr>
          <w:rFonts w:eastAsiaTheme="minorEastAsia"/>
          <w:sz w:val="28"/>
          <w:szCs w:val="28"/>
        </w:rPr>
        <w:t>Деятельность библиотек, архивов, музеев и прочих объектов культуры»</w:t>
      </w:r>
    </w:p>
    <w:p w:rsidR="008C68B4" w:rsidRPr="008C68B4" w:rsidRDefault="008C68B4" w:rsidP="008C68B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jc w:val="center"/>
        <w:rPr>
          <w:rFonts w:eastAsiaTheme="minorEastAsia"/>
          <w:bCs/>
          <w:kern w:val="2"/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bCs/>
          <w:kern w:val="2"/>
          <w:sz w:val="28"/>
          <w:szCs w:val="28"/>
        </w:rPr>
        <w:t xml:space="preserve">1. </w:t>
      </w:r>
      <w:r w:rsidRPr="008C68B4">
        <w:rPr>
          <w:rFonts w:eastAsiaTheme="minorEastAsia"/>
          <w:kern w:val="2"/>
          <w:sz w:val="28"/>
          <w:szCs w:val="28"/>
        </w:rPr>
        <w:t>Раздел 2. Порядок установления должностных окладов (ставок заработной платы) работников муниципальных учреждений изложить в следующей редакции: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2.1. Должностной оклад (ставка заработной платы)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 и стимулирующих выплат. Конкретные размеры должностных окладов (ставок заработной платы) устанавливаются локальными</w:t>
      </w:r>
      <w:r>
        <w:rPr>
          <w:rFonts w:eastAsiaTheme="minorEastAsia"/>
          <w:kern w:val="2"/>
          <w:sz w:val="28"/>
          <w:szCs w:val="28"/>
        </w:rPr>
        <w:t xml:space="preserve"> нормативными актами учреждений</w:t>
      </w:r>
      <w:r w:rsidRPr="008C68B4">
        <w:rPr>
          <w:rFonts w:eastAsiaTheme="minorEastAsia"/>
          <w:kern w:val="2"/>
          <w:sz w:val="28"/>
          <w:szCs w:val="28"/>
        </w:rPr>
        <w:t xml:space="preserve"> с соблюдением дифференциации, но не ниже минимальных, установленных настоящим положением, в пределах фонда оплаты труда учреждения.  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2.2. Минимальные должностные оклады (ставки заработной платы) работников муниципальных учреждений.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Минздравсоцразвития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lastRenderedPageBreak/>
        <w:t>Таблица № 1</w:t>
      </w: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center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Минимальные размеры должностных окладов работников культуры по ПКГ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center"/>
        <w:rPr>
          <w:rFonts w:eastAsiaTheme="minorEastAsia"/>
          <w:kern w:val="2"/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rPr>
          <w:rFonts w:eastAsiaTheme="minorEastAsia"/>
          <w:kern w:val="2"/>
          <w:sz w:val="28"/>
          <w:szCs w:val="2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1826"/>
        <w:gridCol w:w="4023"/>
      </w:tblGrid>
      <w:tr w:rsidR="008C68B4" w:rsidRPr="008C68B4" w:rsidTr="008A106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Минимальн</w:t>
            </w:r>
            <w:bookmarkStart w:id="3" w:name="_GoBack"/>
            <w:bookmarkEnd w:id="3"/>
            <w:r w:rsidRPr="008C68B4">
              <w:rPr>
                <w:rFonts w:eastAsiaTheme="minorEastAsia"/>
                <w:kern w:val="2"/>
                <w:sz w:val="24"/>
                <w:szCs w:val="24"/>
              </w:rPr>
              <w:t xml:space="preserve">ый размер должностного оклада 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 xml:space="preserve">Наименование 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должности</w:t>
            </w:r>
          </w:p>
        </w:tc>
      </w:tr>
      <w:tr w:rsidR="008C68B4" w:rsidRPr="008C68B4" w:rsidTr="008A106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3</w:t>
            </w:r>
          </w:p>
        </w:tc>
      </w:tr>
      <w:tr w:rsidR="008C68B4" w:rsidRPr="008C68B4" w:rsidTr="008A106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ПКГ «Должности технических исполнителей и артистов вспомогательного состава»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11181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смотритель музейный</w:t>
            </w:r>
          </w:p>
        </w:tc>
      </w:tr>
      <w:tr w:rsidR="008C68B4" w:rsidRPr="008C68B4" w:rsidTr="008A106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ПКГ  «Должности работников культуры, искусства и кинематографии среднего звена»</w:t>
            </w:r>
            <w:r w:rsidRPr="008C68B4">
              <w:rPr>
                <w:kern w:val="2"/>
                <w:sz w:val="24"/>
                <w:szCs w:val="24"/>
              </w:rPr>
              <w:t xml:space="preserve"> 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68B4">
              <w:rPr>
                <w:kern w:val="2"/>
                <w:sz w:val="24"/>
                <w:szCs w:val="24"/>
              </w:rPr>
              <w:t>без категории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68B4">
              <w:rPr>
                <w:kern w:val="2"/>
                <w:sz w:val="24"/>
                <w:szCs w:val="24"/>
              </w:rPr>
              <w:t>2-я категория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68B4">
              <w:rPr>
                <w:kern w:val="2"/>
                <w:sz w:val="24"/>
                <w:szCs w:val="24"/>
              </w:rPr>
              <w:t>1-я категория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13572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14216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14918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аккомпаниатор</w:t>
            </w:r>
          </w:p>
        </w:tc>
      </w:tr>
      <w:tr w:rsidR="008C68B4" w:rsidRPr="008C68B4" w:rsidTr="008A106C">
        <w:trPr>
          <w:trHeight w:val="2706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ПКГ «Должности работников культуры, искусства  и кинематографии ведущего звена»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Без категории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2-я категория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1-я категория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Ведущий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</w:p>
          <w:p w:rsidR="008C68B4" w:rsidRPr="008C68B4" w:rsidRDefault="008C68B4" w:rsidP="008C68B4">
            <w:pPr>
              <w:jc w:val="center"/>
              <w:rPr>
                <w:kern w:val="2"/>
                <w:sz w:val="24"/>
                <w:szCs w:val="24"/>
              </w:rPr>
            </w:pPr>
          </w:p>
          <w:p w:rsidR="008C68B4" w:rsidRPr="008C68B4" w:rsidRDefault="008C68B4" w:rsidP="008C68B4">
            <w:pPr>
              <w:jc w:val="center"/>
              <w:rPr>
                <w:kern w:val="2"/>
                <w:sz w:val="24"/>
                <w:szCs w:val="24"/>
              </w:rPr>
            </w:pPr>
            <w:r w:rsidRPr="008C68B4">
              <w:rPr>
                <w:kern w:val="2"/>
                <w:sz w:val="24"/>
                <w:szCs w:val="24"/>
              </w:rPr>
              <w:t>14918</w:t>
            </w:r>
          </w:p>
          <w:p w:rsidR="008C68B4" w:rsidRPr="008C68B4" w:rsidRDefault="008C68B4" w:rsidP="008C68B4">
            <w:pPr>
              <w:jc w:val="center"/>
              <w:rPr>
                <w:kern w:val="2"/>
                <w:sz w:val="24"/>
                <w:szCs w:val="24"/>
              </w:rPr>
            </w:pPr>
            <w:r w:rsidRPr="008C68B4">
              <w:rPr>
                <w:kern w:val="2"/>
                <w:sz w:val="24"/>
                <w:szCs w:val="24"/>
              </w:rPr>
              <w:t>15656</w:t>
            </w:r>
          </w:p>
          <w:p w:rsidR="008C68B4" w:rsidRPr="008C68B4" w:rsidRDefault="008C68B4" w:rsidP="008C68B4">
            <w:pPr>
              <w:jc w:val="center"/>
              <w:rPr>
                <w:kern w:val="2"/>
                <w:sz w:val="24"/>
                <w:szCs w:val="24"/>
              </w:rPr>
            </w:pPr>
            <w:r w:rsidRPr="008C68B4">
              <w:rPr>
                <w:kern w:val="2"/>
                <w:sz w:val="24"/>
                <w:szCs w:val="24"/>
              </w:rPr>
              <w:t>16436</w:t>
            </w:r>
          </w:p>
          <w:p w:rsidR="008C68B4" w:rsidRPr="008C68B4" w:rsidRDefault="008C68B4" w:rsidP="008C68B4">
            <w:pPr>
              <w:jc w:val="center"/>
              <w:rPr>
                <w:rFonts w:asciiTheme="minorHAnsi" w:hAnsiTheme="minorHAnsi" w:cstheme="minorBidi"/>
                <w:kern w:val="2"/>
                <w:sz w:val="22"/>
                <w:szCs w:val="22"/>
              </w:rPr>
            </w:pPr>
            <w:r w:rsidRPr="008C68B4">
              <w:rPr>
                <w:kern w:val="2"/>
                <w:sz w:val="24"/>
                <w:szCs w:val="24"/>
              </w:rPr>
              <w:t>17258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C68B4">
              <w:rPr>
                <w:rFonts w:eastAsiaTheme="minorEastAsia"/>
                <w:color w:val="000000"/>
                <w:sz w:val="24"/>
                <w:szCs w:val="24"/>
              </w:rPr>
              <w:t xml:space="preserve">библиотекарь; библиограф; методист библиотеки, клубного учреждения, музея; редактор библиотеки, клубного учреждения, музея, лектор (экскурсовод); звукооператор; монтажер; специалист экспозиционного и выставочного отдела; хранитель фондов; специалист по методике клубной работы </w:t>
            </w:r>
          </w:p>
        </w:tc>
      </w:tr>
      <w:tr w:rsidR="008C68B4" w:rsidRPr="008C68B4" w:rsidTr="008A106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18206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главный библиотекарь, главный библиограф</w:t>
            </w:r>
          </w:p>
        </w:tc>
      </w:tr>
      <w:tr w:rsidR="008C68B4" w:rsidRPr="008C68B4" w:rsidTr="008A106C">
        <w:trPr>
          <w:trHeight w:val="225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ПКГ «Должности руководящего состава учреждений культуры, искусства и кинематографии»</w:t>
            </w:r>
          </w:p>
          <w:p w:rsidR="008C68B4" w:rsidRPr="008C68B4" w:rsidRDefault="008C68B4" w:rsidP="008C68B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Без категории</w:t>
            </w:r>
          </w:p>
          <w:p w:rsidR="008C68B4" w:rsidRPr="008C68B4" w:rsidRDefault="008C68B4" w:rsidP="008C68B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2-я категория</w:t>
            </w:r>
          </w:p>
          <w:p w:rsidR="008C68B4" w:rsidRPr="008C68B4" w:rsidRDefault="008C68B4" w:rsidP="008C68B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1-я категория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18113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19026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19977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C68B4">
              <w:rPr>
                <w:rFonts w:eastAsiaTheme="minorEastAsia"/>
                <w:color w:val="000000"/>
                <w:sz w:val="24"/>
                <w:szCs w:val="24"/>
              </w:rPr>
              <w:t>режиссер-постановщик; режиссер (дирижер, балетмейстер, хормейстер); звукорежиссер; руководитель клубного формирования – любительского объединения, студии, коллектива самодеятельного искусства, клуба по интересам; руководитель кружка</w:t>
            </w:r>
          </w:p>
        </w:tc>
      </w:tr>
      <w:tr w:rsidR="008C68B4" w:rsidRPr="008C68B4" w:rsidTr="008A106C">
        <w:trPr>
          <w:trHeight w:val="140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ПКГ «Должности руководящего состава учреждений культуры, искусства и кинематографии»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21971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>Заведующий отдел (сектором) музея, библиотеки; заведующий отделом (сектором) учреждений культуры; главный хранитель фондов.</w:t>
            </w:r>
          </w:p>
        </w:tc>
      </w:tr>
    </w:tbl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 xml:space="preserve">2.2.2. Минимальные размеры ставок заработной платы работников культуры устанавливаются на основе ПКГ профессий, утвержденных приказом Минздравсоцразвития России от 14.03.2008 № 121 н «Об </w:t>
      </w:r>
      <w:r w:rsidRPr="008C68B4">
        <w:rPr>
          <w:rFonts w:eastAsiaTheme="minorEastAsia"/>
          <w:kern w:val="2"/>
          <w:sz w:val="28"/>
          <w:szCs w:val="28"/>
        </w:rPr>
        <w:lastRenderedPageBreak/>
        <w:t>утверждении профессиональных квалификационных групп профессий рабочих культуры, искусства и кинематографии». Минимальные размеры ставок заработной платы по ПКГ приведены в таблице № 2.</w:t>
      </w: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Таблица № 2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center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Минимальные размеры ставок заработной платы работников культуры по ПКГ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552"/>
      </w:tblGrid>
      <w:tr w:rsidR="008C68B4" w:rsidRPr="008C68B4" w:rsidTr="008A106C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Минимальный размер ставки заработной платы, (рублей)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 xml:space="preserve">Наименование 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профессии</w:t>
            </w:r>
          </w:p>
        </w:tc>
      </w:tr>
      <w:tr w:rsidR="008C68B4" w:rsidRPr="008C68B4" w:rsidTr="008A106C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3</w:t>
            </w:r>
          </w:p>
        </w:tc>
      </w:tr>
      <w:tr w:rsidR="008C68B4" w:rsidRPr="008C68B4" w:rsidTr="008A106C">
        <w:trPr>
          <w:trHeight w:val="90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ПКГ «Профессии рабочих культуры, искусства и кинематографии второго уровня»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4-й квалификационный уровень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8909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C68B4">
              <w:rPr>
                <w:rFonts w:eastAsiaTheme="minorEastAsia"/>
                <w:color w:val="000000"/>
                <w:sz w:val="24"/>
                <w:szCs w:val="24"/>
              </w:rPr>
              <w:t xml:space="preserve">настройщик пианино и роялей 4 – 8-го разрядов Единого тарифно-квалификационного справочника работ и профессий рабочих </w:t>
            </w:r>
          </w:p>
        </w:tc>
      </w:tr>
    </w:tbl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4"/>
          <w:szCs w:val="24"/>
        </w:rPr>
        <w:t xml:space="preserve"> </w:t>
      </w:r>
      <w:r w:rsidRPr="008C68B4">
        <w:rPr>
          <w:rFonts w:eastAsiaTheme="minorEastAsia"/>
          <w:kern w:val="2"/>
          <w:sz w:val="28"/>
          <w:szCs w:val="28"/>
        </w:rPr>
        <w:t>2.2.3.  Минимальные размеры д</w:t>
      </w:r>
      <w:r w:rsidRPr="008C68B4">
        <w:rPr>
          <w:rFonts w:eastAsiaTheme="minorEastAsia"/>
          <w:sz w:val="28"/>
          <w:szCs w:val="28"/>
        </w:rPr>
        <w:t xml:space="preserve">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должностей, утвержденных приказом Минздравсоцразвития России от 29.05.2008 № 247 н «Об утверждении профессиональных квалификационных групп общеотраслевых должностей руководителей, специалистов и служащих». </w:t>
      </w:r>
      <w:r w:rsidRPr="008C68B4">
        <w:rPr>
          <w:rFonts w:eastAsiaTheme="minorEastAsia"/>
          <w:kern w:val="2"/>
          <w:sz w:val="28"/>
          <w:szCs w:val="28"/>
        </w:rPr>
        <w:t>Минимальные размеры должностных окладов, занимающих общеотраслевые должности руководителей структурных подразделений, специалистов и служащих, по ПКГ приведены в таблице № 3.</w:t>
      </w: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Таблица № 3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center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 xml:space="preserve">Минимальные размеры 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center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должностных окладов, занимающих общеотраслевые должности руководителей структурных подразделений, специалистов и служащих, по ПКГ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3686"/>
      </w:tblGrid>
      <w:tr w:rsidR="008C68B4" w:rsidRPr="008C68B4" w:rsidTr="008A106C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Минимальный размер должностного оклада, (рублей)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 xml:space="preserve">Наименование 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должности</w:t>
            </w:r>
          </w:p>
        </w:tc>
      </w:tr>
      <w:tr w:rsidR="008C68B4" w:rsidRPr="008C68B4" w:rsidTr="008A106C">
        <w:trPr>
          <w:cantSplit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1-й квалификационный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9118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делопроизводитель; кассир; секретарь; </w:t>
            </w:r>
          </w:p>
        </w:tc>
      </w:tr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9555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должности служащих первого </w:t>
            </w:r>
            <w:r w:rsidRPr="008C68B4">
              <w:rPr>
                <w:rFonts w:eastAsiaTheme="minorEastAsia"/>
                <w:sz w:val="24"/>
                <w:szCs w:val="24"/>
              </w:rPr>
              <w:lastRenderedPageBreak/>
              <w:t>квалификационного уровня, по которым может устанавливаться производное должностное наименование «старший»</w:t>
            </w:r>
          </w:p>
        </w:tc>
      </w:tr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lastRenderedPageBreak/>
              <w:t>ПКГ «Общеотраслевые должности служащих второго уровня»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1-й квалификационный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10031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администратор; инспектор по кадрам; инспектор по контролю за исполнением поручений; секретарь руководителя; </w:t>
            </w:r>
          </w:p>
        </w:tc>
      </w:tr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10539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заведующий хозяйством.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</w:tr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11066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начальник хозяйственного отдела.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</w:tr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11592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Должности служащих первого квалификационного уровня, по которым может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устанавливаться производное должностное наименование "ведущий"</w:t>
            </w:r>
          </w:p>
        </w:tc>
      </w:tr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C68B4" w:rsidRPr="008C68B4" w:rsidTr="008A106C">
        <w:trPr>
          <w:trHeight w:val="18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1-й квалификационный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11592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бухгалтер; бухгалтер-ревизор; документовед; программист, инженер по охране труда, специалист по кадрам; экономист, юрисконсульт;  </w:t>
            </w:r>
          </w:p>
        </w:tc>
      </w:tr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12165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должности служащих первого </w:t>
            </w:r>
            <w:r w:rsidRPr="008C68B4">
              <w:rPr>
                <w:rFonts w:eastAsiaTheme="minorEastAsia"/>
                <w:sz w:val="24"/>
                <w:szCs w:val="24"/>
              </w:rPr>
              <w:lastRenderedPageBreak/>
              <w:t>квалификационного уровня, по которым может устанавливаться II внутридолжностная категория</w:t>
            </w:r>
          </w:p>
        </w:tc>
      </w:tr>
      <w:tr w:rsidR="008C68B4" w:rsidRPr="008C68B4" w:rsidTr="008A106C">
        <w:trPr>
          <w:trHeight w:val="11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lastRenderedPageBreak/>
              <w:t>3-й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12767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13401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 xml:space="preserve">2.2.4. Минимальные размеры ставок заработной платы работников, занимающих общеотраслевые профессии рабочих, устанавливаются на основе ПКГ, утвержденных приказом </w:t>
      </w:r>
      <w:r w:rsidRPr="008C68B4">
        <w:rPr>
          <w:rFonts w:eastAsiaTheme="minorEastAsia"/>
          <w:kern w:val="2"/>
          <w:sz w:val="28"/>
          <w:szCs w:val="28"/>
        </w:rPr>
        <w:t>Минздравсоцразвития России</w:t>
      </w:r>
      <w:r w:rsidRPr="008C68B4">
        <w:rPr>
          <w:rFonts w:eastAsiaTheme="minorEastAsia"/>
          <w:sz w:val="28"/>
          <w:szCs w:val="28"/>
        </w:rPr>
        <w:t xml:space="preserve"> от 29.05.2008 № 248 н «Об утверждении профессиональных квалификационных групп общеотраслевых профессий рабочих». </w:t>
      </w:r>
      <w:r w:rsidRPr="008C68B4">
        <w:rPr>
          <w:rFonts w:eastAsiaTheme="minorEastAsia"/>
          <w:kern w:val="2"/>
          <w:sz w:val="28"/>
          <w:szCs w:val="28"/>
        </w:rPr>
        <w:t>Минимальные размеры ставок заработной платы работников, занимающих общеотраслевые профессии рабочих, по ПКГ приведены в таблице № 4.</w:t>
      </w: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Таблица № 4</w:t>
      </w: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Минимальные размеры ставок заработной платы по ПКГ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2232"/>
        <w:gridCol w:w="3498"/>
      </w:tblGrid>
      <w:tr w:rsidR="008C68B4" w:rsidRPr="008C68B4" w:rsidTr="008A1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Минимальный размер ставки заработной платы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 xml:space="preserve">Наименование 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профессии</w:t>
            </w:r>
          </w:p>
        </w:tc>
      </w:tr>
      <w:tr w:rsidR="008C68B4" w:rsidRPr="008C68B4" w:rsidTr="008A106C">
        <w:trPr>
          <w:tblHeader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8C68B4" w:rsidRPr="008C68B4" w:rsidTr="008A106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C68B4" w:rsidRPr="008C68B4" w:rsidTr="008A106C">
        <w:trPr>
          <w:trHeight w:val="115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1-й квалификационный уровень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    1-й квалификационный разряд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    2-й квалификационный разряд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    3-й квалификационный разряд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8923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9439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9992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 - квалификационным справочником работ и профессий рабочих; гардеробщик; дворник;  курьер;  </w:t>
            </w:r>
            <w:r w:rsidRPr="008C68B4">
              <w:rPr>
                <w:rFonts w:eastAsiaTheme="minorEastAsia"/>
                <w:sz w:val="24"/>
                <w:szCs w:val="24"/>
              </w:rPr>
              <w:lastRenderedPageBreak/>
              <w:t xml:space="preserve">переплетчик документов;  сторож (вахтер); уборщик производственных помещений; уборщик служебных помещений; уборщик территорий. </w:t>
            </w:r>
          </w:p>
        </w:tc>
      </w:tr>
      <w:tr w:rsidR="008C68B4" w:rsidRPr="008C68B4" w:rsidTr="008A106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lastRenderedPageBreak/>
              <w:t>2-й квалификационный уровень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ind w:left="1134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Ставка устанавливается на один квалификационный разряд выше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</w:tr>
      <w:tr w:rsidR="008C68B4" w:rsidRPr="008C68B4" w:rsidTr="008A106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C68B4" w:rsidRPr="008C68B4" w:rsidTr="008A106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1-й квалификационный уровень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4-й квалификационный разряд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5-й квалификационный разряд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10606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11224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наименования профессий рабочих, по которым предусмотрено присвоение 4  и 5 квалификационных разрядов в соответствии с Единым тарифно - квалификационным справочником работ и профессий рабочих; водитель автомобиля; пожарный</w:t>
            </w:r>
          </w:p>
        </w:tc>
      </w:tr>
      <w:tr w:rsidR="008C68B4" w:rsidRPr="008C68B4" w:rsidTr="008A106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2-й квалификационный уровень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6-й квалификационный разряд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7-й квалификационный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11866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12543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trike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наименования профессий рабочих, по которым предусмотрено присвоением 6 и 7 квалификационных разрядов в соответствии с Единым тарифно - квалификационным справочником работ и профессий рабочих</w:t>
            </w:r>
          </w:p>
        </w:tc>
      </w:tr>
      <w:tr w:rsidR="008C68B4" w:rsidRPr="008C68B4" w:rsidTr="008A106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13283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наименования профессий рабочих, по которым предусмотрено присвоение 8</w:t>
            </w:r>
            <w:r w:rsidRPr="008C68B4">
              <w:rPr>
                <w:rFonts w:eastAsiaTheme="minorEastAsia"/>
                <w:strike/>
                <w:sz w:val="24"/>
                <w:szCs w:val="24"/>
              </w:rPr>
              <w:t xml:space="preserve"> </w:t>
            </w:r>
            <w:r w:rsidRPr="008C68B4">
              <w:rPr>
                <w:rFonts w:eastAsiaTheme="minorEastAsia"/>
                <w:sz w:val="24"/>
                <w:szCs w:val="24"/>
              </w:rPr>
              <w:t>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8C68B4" w:rsidRPr="008C68B4" w:rsidTr="008A106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15425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наименования профессий рабочих, предусмотренных 1-3 квалификационными уровнями </w:t>
            </w:r>
            <w:r w:rsidRPr="008C68B4">
              <w:rPr>
                <w:rFonts w:eastAsiaTheme="minorEastAsia"/>
                <w:sz w:val="24"/>
                <w:szCs w:val="24"/>
              </w:rPr>
              <w:lastRenderedPageBreak/>
              <w:t>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</w:tr>
    </w:tbl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lastRenderedPageBreak/>
        <w:t xml:space="preserve">2.2.5. </w:t>
      </w:r>
      <w:r w:rsidRPr="008C68B4">
        <w:rPr>
          <w:rFonts w:eastAsiaTheme="minorEastAsia"/>
          <w:sz w:val="28"/>
          <w:szCs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утвержденные приказами Минздравсоцразвития России, прив</w:t>
      </w:r>
      <w:r w:rsidRPr="008C68B4">
        <w:rPr>
          <w:rFonts w:eastAsiaTheme="minorEastAsia"/>
          <w:kern w:val="2"/>
          <w:sz w:val="28"/>
          <w:szCs w:val="28"/>
        </w:rPr>
        <w:t>едены в таблице № 5.</w:t>
      </w: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Таблица № 5</w:t>
      </w:r>
    </w:p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center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>Минимальные размеры должностных окладов работников, занимающих должности руководителей, занимающих должности руководителей структурных подразделений, специалистов и служащих, не вошедшие в ПКГ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119"/>
      </w:tblGrid>
      <w:tr w:rsidR="008C68B4" w:rsidRPr="008C68B4" w:rsidTr="008A106C">
        <w:trPr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 xml:space="preserve">Наименование 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Минимальный размер должностного оклада, (рублей)</w:t>
            </w:r>
          </w:p>
        </w:tc>
      </w:tr>
      <w:tr w:rsidR="008C68B4" w:rsidRPr="008C68B4" w:rsidTr="008A106C">
        <w:trPr>
          <w:cantSplit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8C68B4" w:rsidRPr="008C68B4" w:rsidTr="008A10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 методист; специалист по охране труда; специалист в сфере закупок; специалист по защите информации;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11592</w:t>
            </w:r>
          </w:p>
        </w:tc>
      </w:tr>
      <w:tr w:rsidR="008C68B4" w:rsidRPr="008C68B4" w:rsidTr="008A10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аранжировщик; специалист по экспозиционной и выставочной деятельности; менеджер по культурно-массовому досугу: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без категории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2-я категория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1-я категория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ведущий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14216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14918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15656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16436</w:t>
            </w:r>
          </w:p>
        </w:tc>
      </w:tr>
      <w:tr w:rsidR="008C68B4" w:rsidRPr="008C68B4" w:rsidTr="008A10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Библиограф –каталогизатор, методист по научно-просветительской деятельности музея; методист по музейно-образовательной деятельности; 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организаций; специалист по учету музейных предметов; редактор электронных баз данных музея ; специалист по организации безопасности музейных предметов (библиотечных фондов); специалист по обеспечению сохранности музейных предметов; специалист по обеспечению сохранности объектов культурного наследия; специалист по массовой консервации библиотечных фондов; хранитель музейных предметов; хранитель музейных ценностей; художник: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lastRenderedPageBreak/>
              <w:t>без категории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2-я категория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1-я категория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ведущий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68B4" w:rsidRPr="008C68B4" w:rsidRDefault="008C68B4" w:rsidP="008C68B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lastRenderedPageBreak/>
              <w:t>14918</w:t>
            </w:r>
          </w:p>
          <w:p w:rsidR="008C68B4" w:rsidRPr="008C68B4" w:rsidRDefault="008C68B4" w:rsidP="008C68B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15656</w:t>
            </w:r>
          </w:p>
          <w:p w:rsidR="008C68B4" w:rsidRPr="008C68B4" w:rsidRDefault="008C68B4" w:rsidP="008C68B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16436</w:t>
            </w:r>
          </w:p>
          <w:p w:rsidR="008C68B4" w:rsidRPr="008C68B4" w:rsidRDefault="008C68B4" w:rsidP="008C68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17258</w:t>
            </w:r>
          </w:p>
        </w:tc>
      </w:tr>
      <w:tr w:rsidR="008C68B4" w:rsidRPr="008C68B4" w:rsidTr="008A10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lastRenderedPageBreak/>
              <w:t xml:space="preserve">Художественный руководитель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19026</w:t>
            </w:r>
          </w:p>
        </w:tc>
      </w:tr>
      <w:tr w:rsidR="008C68B4" w:rsidRPr="008C68B4" w:rsidTr="008A10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21971</w:t>
            </w:r>
          </w:p>
        </w:tc>
      </w:tr>
    </w:tbl>
    <w:p w:rsidR="008C68B4" w:rsidRPr="008C68B4" w:rsidRDefault="008C68B4" w:rsidP="008C68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>2.2.6. Минимальные размеры ставок заработной платы работников, занимающих профессии рабочих, не вошедшие в ПКГ, утвержденные приказами Минздравсоцразвития России,</w:t>
      </w:r>
      <w:r w:rsidRPr="008C68B4">
        <w:rPr>
          <w:rFonts w:eastAsiaTheme="minorEastAsia"/>
          <w:kern w:val="2"/>
          <w:sz w:val="28"/>
          <w:szCs w:val="28"/>
        </w:rPr>
        <w:t xml:space="preserve"> приведены в таблице № 6.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right"/>
        <w:rPr>
          <w:rFonts w:eastAsiaTheme="minorEastAsia"/>
          <w:kern w:val="2"/>
          <w:sz w:val="28"/>
          <w:szCs w:val="28"/>
        </w:rPr>
      </w:pP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right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Таблица № 6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Минимальные размеры ставок заработной платы работников, занимающих профессии рабочих, не вошедшие в ПКГ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685"/>
        <w:gridCol w:w="1418"/>
      </w:tblGrid>
      <w:tr w:rsidR="008C68B4" w:rsidRPr="008C68B4" w:rsidTr="008A10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Наименование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профессии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Минимальный размер ставки заработной платы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(рублей)</w:t>
            </w:r>
          </w:p>
        </w:tc>
      </w:tr>
      <w:tr w:rsidR="008C68B4" w:rsidRPr="008C68B4" w:rsidTr="008A106C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8C68B4" w:rsidRPr="008C68B4" w:rsidTr="008A10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8B4">
              <w:rPr>
                <w:sz w:val="24"/>
                <w:szCs w:val="24"/>
              </w:rPr>
              <w:t xml:space="preserve">Костюмер, осветитель; переплетчик, оператор газовой  котельной; рабочий по комплексному обслуживанию и ремонту зданий; рабочий по комплексному обслуживанию и ремонту сооружений; слесарь-сантехник; слесарь - электрик по ремонту электрооборудования; рабочий зеленого хозяйства;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 1-й квалификационный разряд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 2-й квалификационный разряд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 3-й квалификационный разряд 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 4-й квалификационный разряд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 5-й квалификационный разряд 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 6-й квалификационный разряд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 7-й квалификационный разряд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 xml:space="preserve"> 8-й квалификационный 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8923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9439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9992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10606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11224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11866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12543</w:t>
            </w:r>
          </w:p>
          <w:p w:rsidR="008C68B4" w:rsidRPr="008C68B4" w:rsidRDefault="008C68B4" w:rsidP="008C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13283</w:t>
            </w:r>
          </w:p>
        </w:tc>
      </w:tr>
    </w:tbl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>2.3. Размеры должностных окладов заместителей руководителей структурных подразделений учреждений устанавливаются на 5 - 10 процентов ниже размеров должностных окладов соответствующих руководителей.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>2.4. За исполнение функций центральных библиотек должностные минимальные должностные оклады работников основного персонала муниципальных библиотек, установленные локальными нормативными актами учреждения, увеличиваются на коэффициент 0,05 и образуют новый должностной оклад, при этом его размер подлежит округлению до целого рубля в сторону увеличения.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8B4">
        <w:rPr>
          <w:rFonts w:eastAsiaTheme="minorEastAsia"/>
          <w:sz w:val="28"/>
          <w:szCs w:val="28"/>
        </w:rPr>
        <w:t xml:space="preserve">2.5. </w:t>
      </w:r>
      <w:r w:rsidRPr="008C68B4">
        <w:rPr>
          <w:rFonts w:eastAsiaTheme="minorHAnsi"/>
          <w:sz w:val="28"/>
          <w:szCs w:val="28"/>
          <w:lang w:eastAsia="en-US"/>
        </w:rPr>
        <w:t xml:space="preserve"> При определении размера коэффициента, увеличивающего минимальные должностные оклады, установленные локальными </w:t>
      </w:r>
      <w:r w:rsidRPr="008C68B4">
        <w:rPr>
          <w:rFonts w:eastAsiaTheme="minorHAnsi"/>
          <w:sz w:val="28"/>
          <w:szCs w:val="28"/>
          <w:lang w:eastAsia="en-US"/>
        </w:rPr>
        <w:lastRenderedPageBreak/>
        <w:t xml:space="preserve">нормативными актами учреждения, и образующие новые должностные оклады, применяется сводный коэффициент. Сводный коэффициент определяется путем суммирования размеров коэффициентов, увеличивающих минимальные должностные оклады, </w:t>
      </w:r>
      <w:r w:rsidRPr="008C68B4">
        <w:rPr>
          <w:rFonts w:eastAsiaTheme="minorEastAsia"/>
          <w:sz w:val="28"/>
          <w:szCs w:val="28"/>
        </w:rPr>
        <w:t>установленные локальными нормативными актами учреждения</w:t>
      </w:r>
      <w:r w:rsidRPr="008C68B4">
        <w:rPr>
          <w:rFonts w:eastAsiaTheme="minorHAnsi"/>
          <w:sz w:val="28"/>
          <w:szCs w:val="28"/>
          <w:lang w:eastAsia="en-US"/>
        </w:rPr>
        <w:t xml:space="preserve">. При увеличении минимальных должностных окладов, </w:t>
      </w:r>
      <w:r w:rsidRPr="008C68B4">
        <w:rPr>
          <w:rFonts w:eastAsiaTheme="minorEastAsia"/>
          <w:sz w:val="28"/>
          <w:szCs w:val="28"/>
        </w:rPr>
        <w:t>установленные локальными нормативными актами учреждения,</w:t>
      </w:r>
      <w:r w:rsidRPr="008C68B4">
        <w:rPr>
          <w:rFonts w:eastAsiaTheme="minorHAnsi"/>
          <w:sz w:val="28"/>
          <w:szCs w:val="28"/>
          <w:lang w:eastAsia="en-US"/>
        </w:rPr>
        <w:t xml:space="preserve"> на сводный коэффициент размер нового должностного оклада подлежит округлению до целого рубля.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HAnsi"/>
          <w:sz w:val="28"/>
          <w:szCs w:val="28"/>
          <w:lang w:eastAsia="en-US"/>
        </w:rPr>
        <w:t xml:space="preserve">2. Раздел </w:t>
      </w:r>
      <w:r w:rsidRPr="008C68B4">
        <w:rPr>
          <w:rFonts w:eastAsiaTheme="minorEastAsia"/>
          <w:kern w:val="2"/>
          <w:sz w:val="28"/>
          <w:szCs w:val="28"/>
        </w:rPr>
        <w:t xml:space="preserve">5. Условия оплаты труда руководителей </w:t>
      </w:r>
      <w:r w:rsidRPr="008C68B4">
        <w:rPr>
          <w:rFonts w:eastAsiaTheme="minorEastAsia"/>
          <w:kern w:val="2"/>
          <w:sz w:val="28"/>
          <w:szCs w:val="28"/>
        </w:rPr>
        <w:br/>
        <w:t>муниципальных учреждений, их заместителей и главных бухгалтеров, включая порядок определения размеров должностных окладов, размеры и условия осуществления выплат компенсационного и стимулирующего характера изложить в следующей редакции: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5.1. Заработная плата руководителей муниципальных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5.2.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№ 7.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/>
        <w:contextualSpacing/>
        <w:jc w:val="right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Таблица № 7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Размер минимального должностного оклада руководителя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 xml:space="preserve"> муниципального учреждения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418"/>
        <w:gridCol w:w="4548"/>
        <w:gridCol w:w="1838"/>
      </w:tblGrid>
      <w:tr w:rsidR="008C68B4" w:rsidRPr="008C68B4" w:rsidTr="008A106C">
        <w:trPr>
          <w:jc w:val="center"/>
        </w:trPr>
        <w:tc>
          <w:tcPr>
            <w:tcW w:w="76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snapToGrid w:val="0"/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C68B4">
              <w:rPr>
                <w:rFonts w:eastAsiaTheme="minorEastAsia"/>
                <w:bCs/>
                <w:sz w:val="24"/>
                <w:szCs w:val="24"/>
              </w:rPr>
              <w:t>№</w:t>
            </w:r>
          </w:p>
          <w:p w:rsidR="008C68B4" w:rsidRPr="008C68B4" w:rsidRDefault="008C68B4" w:rsidP="008C68B4">
            <w:pPr>
              <w:snapToGrid w:val="0"/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C68B4"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241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snapToGrid w:val="0"/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C68B4">
              <w:rPr>
                <w:rFonts w:eastAsiaTheme="minorEastAsia"/>
                <w:bCs/>
                <w:sz w:val="24"/>
                <w:szCs w:val="24"/>
              </w:rPr>
              <w:t>Номер квалифика</w:t>
            </w:r>
            <w:r w:rsidRPr="008C68B4">
              <w:rPr>
                <w:rFonts w:eastAsiaTheme="minorEastAsia"/>
                <w:bCs/>
                <w:sz w:val="24"/>
                <w:szCs w:val="24"/>
              </w:rPr>
              <w:softHyphen/>
              <w:t>ционной группы</w:t>
            </w:r>
          </w:p>
        </w:tc>
        <w:tc>
          <w:tcPr>
            <w:tcW w:w="454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snapToGrid w:val="0"/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Тип учреждения</w:t>
            </w:r>
          </w:p>
        </w:tc>
        <w:tc>
          <w:tcPr>
            <w:tcW w:w="18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snapToGrid w:val="0"/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C68B4">
              <w:rPr>
                <w:rFonts w:eastAsiaTheme="minorEastAsia"/>
                <w:sz w:val="24"/>
                <w:szCs w:val="24"/>
              </w:rPr>
              <w:t>Размер долж</w:t>
            </w:r>
            <w:r w:rsidRPr="008C68B4">
              <w:rPr>
                <w:rFonts w:eastAsiaTheme="minorEastAsia"/>
                <w:sz w:val="24"/>
                <w:szCs w:val="24"/>
              </w:rPr>
              <w:softHyphen/>
              <w:t>ностного ок</w:t>
            </w:r>
            <w:r w:rsidRPr="008C68B4">
              <w:rPr>
                <w:rFonts w:eastAsiaTheme="minorEastAsia"/>
                <w:sz w:val="24"/>
                <w:szCs w:val="24"/>
              </w:rPr>
              <w:softHyphen/>
              <w:t>лада (рублей)</w:t>
            </w:r>
          </w:p>
        </w:tc>
      </w:tr>
      <w:tr w:rsidR="008C68B4" w:rsidRPr="008C68B4" w:rsidTr="008A106C">
        <w:trPr>
          <w:trHeight w:val="203"/>
          <w:tblHeader/>
          <w:jc w:val="center"/>
        </w:trPr>
        <w:tc>
          <w:tcPr>
            <w:tcW w:w="76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C68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snapToGrid w:val="0"/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C68B4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454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8C68B4">
              <w:rPr>
                <w:rFonts w:eastAsia="Lucida Sans Unicode"/>
                <w:sz w:val="24"/>
                <w:szCs w:val="24"/>
              </w:rPr>
              <w:t>3</w:t>
            </w:r>
          </w:p>
        </w:tc>
        <w:tc>
          <w:tcPr>
            <w:tcW w:w="18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8C68B4">
              <w:rPr>
                <w:rFonts w:eastAsia="Lucida Sans Unicode"/>
                <w:sz w:val="24"/>
                <w:szCs w:val="24"/>
              </w:rPr>
              <w:t>4</w:t>
            </w:r>
          </w:p>
        </w:tc>
      </w:tr>
      <w:tr w:rsidR="008C68B4" w:rsidRPr="008C68B4" w:rsidTr="008A106C">
        <w:trPr>
          <w:jc w:val="center"/>
        </w:trPr>
        <w:tc>
          <w:tcPr>
            <w:tcW w:w="76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snapToGrid w:val="0"/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C68B4">
              <w:rPr>
                <w:rFonts w:eastAsiaTheme="minorEastAsia"/>
                <w:bCs/>
                <w:sz w:val="24"/>
                <w:szCs w:val="24"/>
              </w:rPr>
              <w:t>3.</w:t>
            </w:r>
          </w:p>
        </w:tc>
        <w:tc>
          <w:tcPr>
            <w:tcW w:w="241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snapToGrid w:val="0"/>
              <w:spacing w:after="200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8C68B4">
              <w:rPr>
                <w:rFonts w:eastAsiaTheme="minorEastAsia"/>
                <w:bCs/>
                <w:sz w:val="24"/>
                <w:szCs w:val="24"/>
              </w:rPr>
              <w:t>3-я квалификаци</w:t>
            </w:r>
            <w:r w:rsidRPr="008C68B4">
              <w:rPr>
                <w:rFonts w:eastAsiaTheme="minorEastAsia"/>
                <w:bCs/>
                <w:sz w:val="24"/>
                <w:szCs w:val="24"/>
              </w:rPr>
              <w:softHyphen/>
              <w:t>онная группа</w:t>
            </w:r>
          </w:p>
        </w:tc>
        <w:tc>
          <w:tcPr>
            <w:tcW w:w="454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</w:rPr>
            </w:pPr>
            <w:r w:rsidRPr="008C68B4">
              <w:rPr>
                <w:rFonts w:eastAsia="Lucida Sans Unicode"/>
                <w:sz w:val="24"/>
                <w:szCs w:val="24"/>
              </w:rPr>
              <w:t xml:space="preserve">учреждения культуры и искусства (клубы, центры культуры и досуга, ЦБС и музеи) </w:t>
            </w:r>
            <w:r w:rsidRPr="008C68B4">
              <w:rPr>
                <w:rFonts w:eastAsia="Lucida Sans Unicode"/>
                <w:sz w:val="24"/>
                <w:szCs w:val="24"/>
                <w:lang w:val="en-US"/>
              </w:rPr>
              <w:t>I</w:t>
            </w:r>
            <w:r w:rsidRPr="008C68B4">
              <w:rPr>
                <w:rFonts w:eastAsia="Lucida Sans Unicode"/>
                <w:sz w:val="24"/>
                <w:szCs w:val="24"/>
              </w:rPr>
              <w:t xml:space="preserve"> и II групп по оплате труда руководителей</w:t>
            </w:r>
          </w:p>
        </w:tc>
        <w:tc>
          <w:tcPr>
            <w:tcW w:w="18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8C68B4">
              <w:rPr>
                <w:rFonts w:eastAsia="Lucida Sans Unicode"/>
                <w:sz w:val="24"/>
                <w:szCs w:val="24"/>
              </w:rPr>
              <w:t>35392</w:t>
            </w:r>
          </w:p>
        </w:tc>
      </w:tr>
      <w:tr w:rsidR="008C68B4" w:rsidRPr="008C68B4" w:rsidTr="008A106C">
        <w:trPr>
          <w:jc w:val="center"/>
        </w:trPr>
        <w:tc>
          <w:tcPr>
            <w:tcW w:w="76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snapToGrid w:val="0"/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C68B4">
              <w:rPr>
                <w:rFonts w:eastAsiaTheme="minorEastAsia"/>
                <w:bCs/>
                <w:sz w:val="24"/>
                <w:szCs w:val="24"/>
              </w:rPr>
              <w:t>4.</w:t>
            </w:r>
          </w:p>
        </w:tc>
        <w:tc>
          <w:tcPr>
            <w:tcW w:w="241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snapToGrid w:val="0"/>
              <w:spacing w:after="200" w:line="276" w:lineRule="auto"/>
              <w:rPr>
                <w:rFonts w:eastAsiaTheme="minorEastAsia"/>
                <w:bCs/>
                <w:sz w:val="24"/>
                <w:szCs w:val="24"/>
              </w:rPr>
            </w:pPr>
            <w:r w:rsidRPr="008C68B4">
              <w:rPr>
                <w:rFonts w:eastAsiaTheme="minorEastAsia"/>
                <w:bCs/>
                <w:sz w:val="24"/>
                <w:szCs w:val="24"/>
              </w:rPr>
              <w:t>4-я квалификаци</w:t>
            </w:r>
            <w:r w:rsidRPr="008C68B4">
              <w:rPr>
                <w:rFonts w:eastAsiaTheme="minorEastAsia"/>
                <w:bCs/>
                <w:sz w:val="24"/>
                <w:szCs w:val="24"/>
              </w:rPr>
              <w:softHyphen/>
              <w:t>онная группа</w:t>
            </w:r>
          </w:p>
        </w:tc>
        <w:tc>
          <w:tcPr>
            <w:tcW w:w="454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sz w:val="24"/>
                <w:szCs w:val="24"/>
              </w:rPr>
            </w:pPr>
            <w:r w:rsidRPr="008C68B4">
              <w:rPr>
                <w:rFonts w:eastAsia="Lucida Sans Unicode"/>
                <w:sz w:val="24"/>
                <w:szCs w:val="24"/>
              </w:rPr>
              <w:t xml:space="preserve">учреждения культуры (клубы, центры культуры и досуга, ЦБС и музеи) </w:t>
            </w:r>
            <w:r w:rsidRPr="008C68B4">
              <w:rPr>
                <w:rFonts w:eastAsia="Lucida Sans Unicode"/>
                <w:sz w:val="24"/>
                <w:szCs w:val="24"/>
                <w:lang w:val="en-US"/>
              </w:rPr>
              <w:t>III</w:t>
            </w:r>
            <w:r w:rsidRPr="008C68B4">
              <w:rPr>
                <w:rFonts w:eastAsia="Lucida Sans Unicode"/>
                <w:sz w:val="24"/>
                <w:szCs w:val="24"/>
              </w:rPr>
              <w:t xml:space="preserve"> и IV группы по оплате труда руководи</w:t>
            </w:r>
            <w:r w:rsidRPr="008C68B4">
              <w:rPr>
                <w:rFonts w:eastAsia="Lucida Sans Unicode"/>
                <w:sz w:val="24"/>
                <w:szCs w:val="24"/>
              </w:rPr>
              <w:softHyphen/>
              <w:t>телей</w:t>
            </w:r>
          </w:p>
        </w:tc>
        <w:tc>
          <w:tcPr>
            <w:tcW w:w="18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8B4" w:rsidRPr="008C68B4" w:rsidRDefault="008C68B4" w:rsidP="008C68B4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8C68B4">
              <w:rPr>
                <w:rFonts w:eastAsia="Lucida Sans Unicode"/>
                <w:sz w:val="24"/>
                <w:szCs w:val="24"/>
              </w:rPr>
              <w:t>32176</w:t>
            </w:r>
          </w:p>
        </w:tc>
      </w:tr>
    </w:tbl>
    <w:p w:rsidR="008C68B4" w:rsidRPr="008C68B4" w:rsidRDefault="008C68B4" w:rsidP="008C68B4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EastAsia"/>
          <w:kern w:val="2"/>
          <w:sz w:val="24"/>
          <w:szCs w:val="24"/>
        </w:rPr>
      </w:pPr>
    </w:p>
    <w:p w:rsidR="008C68B4" w:rsidRPr="008C68B4" w:rsidRDefault="008C68B4" w:rsidP="008C68B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 xml:space="preserve">5.3. </w:t>
      </w:r>
      <w:r w:rsidRPr="008C68B4">
        <w:rPr>
          <w:rFonts w:eastAsiaTheme="minorEastAsia"/>
          <w:kern w:val="2"/>
          <w:sz w:val="28"/>
          <w:szCs w:val="28"/>
        </w:rPr>
        <w:t xml:space="preserve">Объемные показатели по отнесению руководителей учреждений к группам по оплате труда руководителей приведены в </w:t>
      </w:r>
      <w:hyperlink r:id="rId9" w:anchor="Par1535" w:history="1">
        <w:r w:rsidRPr="008C68B4">
          <w:rPr>
            <w:rFonts w:eastAsiaTheme="minorEastAsia"/>
            <w:kern w:val="2"/>
            <w:sz w:val="28"/>
            <w:szCs w:val="28"/>
          </w:rPr>
          <w:t xml:space="preserve">разделе </w:t>
        </w:r>
      </w:hyperlink>
      <w:r w:rsidRPr="008C68B4">
        <w:rPr>
          <w:rFonts w:eastAsiaTheme="minorEastAsia"/>
          <w:kern w:val="2"/>
          <w:sz w:val="28"/>
          <w:szCs w:val="28"/>
        </w:rPr>
        <w:t>6 настоящего приложения.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>5.4.  За исполнение функций центральных библиотек должностные оклады руководителей муниципальных библиотек,</w:t>
      </w:r>
      <w:r w:rsidRPr="008C68B4">
        <w:rPr>
          <w:rFonts w:eastAsiaTheme="minorEastAsia"/>
          <w:kern w:val="2"/>
          <w:sz w:val="28"/>
          <w:szCs w:val="28"/>
        </w:rPr>
        <w:t xml:space="preserve"> их заместителей и главных бухгалтеров</w:t>
      </w:r>
      <w:r w:rsidRPr="008C68B4">
        <w:rPr>
          <w:rFonts w:eastAsiaTheme="minorEastAsia"/>
          <w:sz w:val="28"/>
          <w:szCs w:val="28"/>
        </w:rPr>
        <w:t xml:space="preserve"> увеличиваются на коэффициент 0,05 и образуют новый должностной оклад, при этом его размер подлежит округлению до целого рубля в сторону увеличения.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 xml:space="preserve">5.5. При определении размера коэффициента, увеличивающего минимальные должностные оклады  и образующие новые должностные оклады  применяется сводный коэффициент. Сводный коэффициент </w:t>
      </w:r>
      <w:r w:rsidRPr="008C68B4">
        <w:rPr>
          <w:rFonts w:eastAsiaTheme="minorEastAsia"/>
          <w:sz w:val="28"/>
          <w:szCs w:val="28"/>
        </w:rPr>
        <w:lastRenderedPageBreak/>
        <w:t>определяется путем суммирования размеров коэффициентов, увеличивающих минимальные должностные оклады. При увеличении минимальных должностных окладов на сводный коэффициент размер нового должностного оклада подлежит округлению до целого рубля.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5.6. Р</w:t>
      </w:r>
      <w:r w:rsidRPr="008C68B4">
        <w:rPr>
          <w:rFonts w:eastAsiaTheme="minorEastAsia"/>
          <w:sz w:val="28"/>
          <w:szCs w:val="28"/>
        </w:rPr>
        <w:t>азмеры должностных окладов заместителей руководителя устанавливаются на 10 процентов ниже размера должностного оклада руководителя учреждения</w:t>
      </w:r>
      <w:r w:rsidRPr="008C68B4">
        <w:rPr>
          <w:rFonts w:eastAsiaTheme="minorEastAsia"/>
          <w:kern w:val="2"/>
          <w:sz w:val="28"/>
          <w:szCs w:val="28"/>
        </w:rPr>
        <w:t>,</w:t>
      </w:r>
      <w:r w:rsidRPr="008C68B4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8C68B4">
        <w:rPr>
          <w:rFonts w:eastAsiaTheme="minorEastAsia"/>
          <w:sz w:val="28"/>
          <w:szCs w:val="28"/>
        </w:rPr>
        <w:t>главных бухгалтеров – на 20 процентов ниже размера должностного оклада руководителя учреждения.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 xml:space="preserve">5.7. С учетом условий труда руководителю муниципального учреждения, его заместителям и главному бухгалтеру устанавливаются выплаты компенсационного характера, предусмотренные </w:t>
      </w:r>
      <w:hyperlink r:id="rId10" w:anchor="Par663" w:history="1">
        <w:r w:rsidRPr="008C68B4">
          <w:rPr>
            <w:rFonts w:eastAsiaTheme="minorEastAsia"/>
            <w:kern w:val="2"/>
            <w:sz w:val="28"/>
            <w:szCs w:val="28"/>
          </w:rPr>
          <w:t>разделом</w:t>
        </w:r>
      </w:hyperlink>
      <w:r w:rsidRPr="008C68B4">
        <w:rPr>
          <w:rFonts w:eastAsiaTheme="minorEastAsia"/>
          <w:kern w:val="2"/>
          <w:sz w:val="28"/>
          <w:szCs w:val="28"/>
        </w:rPr>
        <w:t xml:space="preserve"> 3 настоящего приложения.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 xml:space="preserve">5.8. Руководителям муниципальных учреждений, их заместителям и главным бухгалтерам устанавливаются выплаты стимулирующего характера, предусмотренные </w:t>
      </w:r>
      <w:hyperlink r:id="rId11" w:anchor="Par1419" w:history="1">
        <w:r w:rsidRPr="008C68B4">
          <w:rPr>
            <w:rFonts w:eastAsiaTheme="minorEastAsia"/>
            <w:kern w:val="2"/>
            <w:sz w:val="28"/>
            <w:szCs w:val="28"/>
          </w:rPr>
          <w:t xml:space="preserve">разделом </w:t>
        </w:r>
      </w:hyperlink>
      <w:r w:rsidRPr="008C68B4">
        <w:rPr>
          <w:rFonts w:eastAsiaTheme="minorEastAsia"/>
          <w:kern w:val="2"/>
          <w:sz w:val="28"/>
          <w:szCs w:val="28"/>
        </w:rPr>
        <w:t>4 настоящего приложения.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5.9. Руководителям муниципальных учреждений, их заместителям и главным бухгалтерам устанавливается предельное соотношение дохода руководителя по основной должности (с учетом выплат стимулирующего характера независимо от источников финансирования) к величине среднемесячной заработной платы работников списочного состава муниципального учреждения (без учета руководителя, заместителей руководителя) (далее – предельное соотношение) в размере от 1 до 6 за финансовый год</w:t>
      </w:r>
      <w:r w:rsidRPr="008C68B4">
        <w:rPr>
          <w:rFonts w:eastAsiaTheme="minorEastAsia"/>
          <w:sz w:val="28"/>
          <w:szCs w:val="28"/>
        </w:rPr>
        <w:t xml:space="preserve"> и является обязательным для включения в трудовой договор.</w:t>
      </w:r>
      <w:r w:rsidRPr="008C68B4">
        <w:rPr>
          <w:rFonts w:eastAsiaTheme="minorEastAsia"/>
          <w:kern w:val="2"/>
          <w:sz w:val="28"/>
          <w:szCs w:val="28"/>
        </w:rPr>
        <w:t xml:space="preserve"> Размеры предельного соотношения определяются в соответствии с таблицей № 8.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Theme="minorEastAsia"/>
          <w:kern w:val="2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Таблица № 8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>Размеры предельного соотношения дохода руководителя муниципального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3889"/>
      </w:tblGrid>
      <w:tr w:rsidR="008C68B4" w:rsidRPr="008C68B4" w:rsidTr="008A106C">
        <w:tc>
          <w:tcPr>
            <w:tcW w:w="5920" w:type="dxa"/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Среднесписочная численность (работников списочного состава) (человек)</w:t>
            </w:r>
          </w:p>
        </w:tc>
        <w:tc>
          <w:tcPr>
            <w:tcW w:w="4048" w:type="dxa"/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Размер предельного соотношения</w:t>
            </w:r>
          </w:p>
        </w:tc>
      </w:tr>
      <w:tr w:rsidR="008C68B4" w:rsidRPr="008C68B4" w:rsidTr="008A106C">
        <w:tc>
          <w:tcPr>
            <w:tcW w:w="5920" w:type="dxa"/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4048" w:type="dxa"/>
            <w:hideMark/>
          </w:tcPr>
          <w:p w:rsidR="008C68B4" w:rsidRPr="008C68B4" w:rsidRDefault="008C68B4" w:rsidP="008C68B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8C68B4"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</w:tr>
      <w:tr w:rsidR="008C68B4" w:rsidRPr="008C68B4" w:rsidTr="008A106C">
        <w:tc>
          <w:tcPr>
            <w:tcW w:w="5920" w:type="dxa"/>
            <w:hideMark/>
          </w:tcPr>
          <w:p w:rsidR="008C68B4" w:rsidRPr="008C68B4" w:rsidRDefault="008C68B4" w:rsidP="008C68B4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sz w:val="24"/>
                <w:szCs w:val="24"/>
              </w:rPr>
            </w:pPr>
            <w:r w:rsidRPr="008C68B4">
              <w:rPr>
                <w:rFonts w:eastAsia="Lucida Sans Unicode"/>
                <w:sz w:val="24"/>
                <w:szCs w:val="24"/>
              </w:rPr>
              <w:t>до 100</w:t>
            </w:r>
          </w:p>
        </w:tc>
        <w:tc>
          <w:tcPr>
            <w:tcW w:w="4048" w:type="dxa"/>
            <w:hideMark/>
          </w:tcPr>
          <w:p w:rsidR="008C68B4" w:rsidRPr="008C68B4" w:rsidRDefault="008C68B4" w:rsidP="008C68B4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sz w:val="24"/>
                <w:szCs w:val="24"/>
              </w:rPr>
            </w:pPr>
            <w:r w:rsidRPr="008C68B4">
              <w:rPr>
                <w:rFonts w:eastAsia="Lucida Sans Unicode"/>
                <w:sz w:val="24"/>
                <w:szCs w:val="24"/>
              </w:rPr>
              <w:t>до 4,0</w:t>
            </w:r>
          </w:p>
        </w:tc>
      </w:tr>
      <w:tr w:rsidR="008C68B4" w:rsidRPr="008C68B4" w:rsidTr="008A106C">
        <w:tc>
          <w:tcPr>
            <w:tcW w:w="5920" w:type="dxa"/>
            <w:hideMark/>
          </w:tcPr>
          <w:p w:rsidR="008C68B4" w:rsidRPr="008C68B4" w:rsidRDefault="008C68B4" w:rsidP="008C68B4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sz w:val="24"/>
                <w:szCs w:val="24"/>
              </w:rPr>
            </w:pPr>
            <w:r w:rsidRPr="008C68B4">
              <w:rPr>
                <w:rFonts w:eastAsia="Lucida Sans Unicode"/>
                <w:sz w:val="24"/>
                <w:szCs w:val="24"/>
              </w:rPr>
              <w:t>От 101 по 500</w:t>
            </w:r>
          </w:p>
        </w:tc>
        <w:tc>
          <w:tcPr>
            <w:tcW w:w="4048" w:type="dxa"/>
            <w:hideMark/>
          </w:tcPr>
          <w:p w:rsidR="008C68B4" w:rsidRPr="008C68B4" w:rsidRDefault="008C68B4" w:rsidP="008C68B4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sz w:val="24"/>
                <w:szCs w:val="24"/>
              </w:rPr>
            </w:pPr>
            <w:r w:rsidRPr="008C68B4">
              <w:rPr>
                <w:rFonts w:eastAsia="Lucida Sans Unicode"/>
                <w:sz w:val="24"/>
                <w:szCs w:val="24"/>
              </w:rPr>
              <w:t>до 5,0</w:t>
            </w:r>
          </w:p>
        </w:tc>
      </w:tr>
      <w:tr w:rsidR="008C68B4" w:rsidRPr="008C68B4" w:rsidTr="008A106C">
        <w:tc>
          <w:tcPr>
            <w:tcW w:w="5920" w:type="dxa"/>
            <w:hideMark/>
          </w:tcPr>
          <w:p w:rsidR="008C68B4" w:rsidRPr="008C68B4" w:rsidRDefault="008C68B4" w:rsidP="008C68B4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sz w:val="24"/>
                <w:szCs w:val="24"/>
              </w:rPr>
            </w:pPr>
            <w:r w:rsidRPr="008C68B4">
              <w:rPr>
                <w:rFonts w:eastAsia="Lucida Sans Unicode"/>
                <w:sz w:val="24"/>
                <w:szCs w:val="24"/>
              </w:rPr>
              <w:t>От 501 по 1000</w:t>
            </w:r>
          </w:p>
        </w:tc>
        <w:tc>
          <w:tcPr>
            <w:tcW w:w="4048" w:type="dxa"/>
            <w:hideMark/>
          </w:tcPr>
          <w:p w:rsidR="008C68B4" w:rsidRPr="008C68B4" w:rsidRDefault="008C68B4" w:rsidP="008C68B4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sz w:val="24"/>
                <w:szCs w:val="24"/>
              </w:rPr>
            </w:pPr>
            <w:r w:rsidRPr="008C68B4">
              <w:rPr>
                <w:rFonts w:eastAsia="Lucida Sans Unicode"/>
                <w:sz w:val="24"/>
                <w:szCs w:val="24"/>
              </w:rPr>
              <w:t>до 6,0</w:t>
            </w:r>
          </w:p>
        </w:tc>
      </w:tr>
    </w:tbl>
    <w:p w:rsidR="008C68B4" w:rsidRPr="008C68B4" w:rsidRDefault="008C68B4" w:rsidP="008C68B4">
      <w:pPr>
        <w:shd w:val="clear" w:color="auto" w:fill="FFFFFF"/>
        <w:ind w:firstLine="709"/>
        <w:jc w:val="both"/>
        <w:rPr>
          <w:rFonts w:eastAsiaTheme="minorEastAsia"/>
          <w:spacing w:val="-2"/>
          <w:sz w:val="28"/>
          <w:szCs w:val="28"/>
        </w:rPr>
      </w:pPr>
      <w:r w:rsidRPr="008C68B4">
        <w:rPr>
          <w:rFonts w:eastAsiaTheme="minorEastAsia"/>
          <w:spacing w:val="-2"/>
          <w:sz w:val="28"/>
          <w:szCs w:val="28"/>
        </w:rPr>
        <w:t xml:space="preserve">Предельный уровень соотношения среднемесячной заработной платы заместителей руководителя и главного бухгалтера, формируемой за счет всех источников финансового обеспечения и рассчитываемой за календарный год, </w:t>
      </w:r>
      <w:r w:rsidRPr="008C68B4">
        <w:rPr>
          <w:rFonts w:eastAsiaTheme="minorEastAsia"/>
          <w:spacing w:val="-2"/>
          <w:sz w:val="28"/>
          <w:szCs w:val="28"/>
        </w:rPr>
        <w:br/>
        <w:t>и среднемесячной заработной платы работников списочного состава определяется путем снижения коэффициента кратности, установленного руководителю, на 0,5.</w:t>
      </w:r>
    </w:p>
    <w:p w:rsidR="008C68B4" w:rsidRPr="008C68B4" w:rsidRDefault="008C68B4" w:rsidP="008C68B4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 xml:space="preserve">Соотношение среднемесячной заработной платы руководителя, заместителей руководителя,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руководителя, </w:t>
      </w:r>
      <w:r w:rsidRPr="008C68B4">
        <w:rPr>
          <w:rFonts w:eastAsiaTheme="minorEastAsia"/>
          <w:sz w:val="28"/>
          <w:szCs w:val="28"/>
        </w:rPr>
        <w:lastRenderedPageBreak/>
        <w:t>заместителя руководителя, главного бухгалтера на среднемесячную заработную плату работников списочного состава этого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 2007 № 922.</w:t>
      </w:r>
    </w:p>
    <w:p w:rsidR="008C68B4" w:rsidRPr="008C68B4" w:rsidRDefault="008C68B4" w:rsidP="008C68B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>При определении размера предельного соотношения не учитываются единовременные премии в связи с награждением ведомственными наградами.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>Ответственность за соблюдение размеров предельного соотношения несут руководители муниципальных учреждений, главные бухгалтеры.</w:t>
      </w:r>
    </w:p>
    <w:p w:rsidR="008C68B4" w:rsidRPr="008C68B4" w:rsidRDefault="008C68B4" w:rsidP="008C68B4">
      <w:pPr>
        <w:ind w:firstLine="709"/>
        <w:jc w:val="both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kern w:val="2"/>
          <w:sz w:val="28"/>
          <w:szCs w:val="28"/>
        </w:rPr>
        <w:t>5.10. Условия оплаты труда руководителей, их заместителей учреждений определяются трудовыми договорами в соответствии с Трудовым кодексом Российской Федерации, законами и иными нормативными правовыми актами Ростовской области.</w:t>
      </w:r>
    </w:p>
    <w:p w:rsidR="008C68B4" w:rsidRPr="008C68B4" w:rsidRDefault="008C68B4" w:rsidP="008C68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8B4" w:rsidRPr="008C68B4" w:rsidRDefault="008C68B4" w:rsidP="008C68B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kern w:val="2"/>
          <w:sz w:val="28"/>
          <w:szCs w:val="28"/>
        </w:rPr>
      </w:pPr>
    </w:p>
    <w:p w:rsidR="008C68B4" w:rsidRPr="008C68B4" w:rsidRDefault="008C68B4" w:rsidP="008C68B4">
      <w:pPr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>Начальник общего отдела</w:t>
      </w:r>
    </w:p>
    <w:p w:rsidR="008C68B4" w:rsidRPr="008C68B4" w:rsidRDefault="008C68B4" w:rsidP="008C68B4">
      <w:pPr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 xml:space="preserve">Администрации города Батайска                                            В.С. Мирошникова      </w:t>
      </w:r>
    </w:p>
    <w:p w:rsidR="008C68B4" w:rsidRPr="008C68B4" w:rsidRDefault="008C68B4" w:rsidP="008C68B4">
      <w:pPr>
        <w:spacing w:line="276" w:lineRule="auto"/>
        <w:rPr>
          <w:rFonts w:eastAsiaTheme="minorEastAsia"/>
          <w:sz w:val="28"/>
          <w:szCs w:val="28"/>
        </w:rPr>
      </w:pPr>
      <w:r w:rsidRPr="008C68B4">
        <w:rPr>
          <w:rFonts w:eastAsiaTheme="minorEastAsia"/>
          <w:sz w:val="28"/>
          <w:szCs w:val="28"/>
        </w:rPr>
        <w:t xml:space="preserve"> </w:t>
      </w:r>
    </w:p>
    <w:p w:rsidR="008C68B4" w:rsidRPr="008C68B4" w:rsidRDefault="008C68B4" w:rsidP="008C68B4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8C68B4" w:rsidRPr="004B2AE5" w:rsidRDefault="008C68B4" w:rsidP="00CF5631">
      <w:pPr>
        <w:jc w:val="both"/>
        <w:rPr>
          <w:sz w:val="28"/>
          <w:szCs w:val="28"/>
        </w:rPr>
      </w:pPr>
    </w:p>
    <w:sectPr w:rsidR="008C68B4" w:rsidRPr="004B2AE5" w:rsidSect="00555A9B">
      <w:headerReference w:type="default" r:id="rId12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6E" w:rsidRDefault="0073396E">
      <w:r>
        <w:separator/>
      </w:r>
    </w:p>
  </w:endnote>
  <w:endnote w:type="continuationSeparator" w:id="0">
    <w:p w:rsidR="0073396E" w:rsidRDefault="0073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6E" w:rsidRDefault="0073396E">
      <w:r>
        <w:separator/>
      </w:r>
    </w:p>
  </w:footnote>
  <w:footnote w:type="continuationSeparator" w:id="0">
    <w:p w:rsidR="0073396E" w:rsidRDefault="00733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56" w:rsidRDefault="0073396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C68B4">
      <w:rPr>
        <w:noProof/>
      </w:rPr>
      <w:t>2</w:t>
    </w:r>
    <w:r>
      <w:rPr>
        <w:noProof/>
      </w:rPr>
      <w:fldChar w:fldCharType="end"/>
    </w:r>
  </w:p>
  <w:p w:rsidR="00656D56" w:rsidRDefault="00656D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4784"/>
      <w:docPartObj>
        <w:docPartGallery w:val="Page Numbers (Top of Page)"/>
        <w:docPartUnique/>
      </w:docPartObj>
    </w:sdtPr>
    <w:sdtEndPr/>
    <w:sdtContent>
      <w:p w:rsidR="00555A9B" w:rsidRDefault="0073396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68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194D" w:rsidRDefault="007339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42D5"/>
    <w:multiLevelType w:val="multilevel"/>
    <w:tmpl w:val="4C1A07C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31F11621"/>
    <w:multiLevelType w:val="hybridMultilevel"/>
    <w:tmpl w:val="71C02B62"/>
    <w:lvl w:ilvl="0" w:tplc="6E80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04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DC2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153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9A6318"/>
    <w:multiLevelType w:val="singleLevel"/>
    <w:tmpl w:val="9A122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607"/>
    <w:rsid w:val="0000062C"/>
    <w:rsid w:val="00002775"/>
    <w:rsid w:val="00003F57"/>
    <w:rsid w:val="000074F2"/>
    <w:rsid w:val="000103AE"/>
    <w:rsid w:val="000174E9"/>
    <w:rsid w:val="00020610"/>
    <w:rsid w:val="00021E2C"/>
    <w:rsid w:val="000238D5"/>
    <w:rsid w:val="0002655F"/>
    <w:rsid w:val="000307DF"/>
    <w:rsid w:val="000369F7"/>
    <w:rsid w:val="000406B5"/>
    <w:rsid w:val="00065D45"/>
    <w:rsid w:val="000741AA"/>
    <w:rsid w:val="0008324B"/>
    <w:rsid w:val="000837DB"/>
    <w:rsid w:val="000867B6"/>
    <w:rsid w:val="00086CC6"/>
    <w:rsid w:val="0009460E"/>
    <w:rsid w:val="000A7322"/>
    <w:rsid w:val="000B1A32"/>
    <w:rsid w:val="000B585C"/>
    <w:rsid w:val="000B7BF2"/>
    <w:rsid w:val="000C373D"/>
    <w:rsid w:val="000D3F7D"/>
    <w:rsid w:val="000D5D73"/>
    <w:rsid w:val="000E0084"/>
    <w:rsid w:val="000E4901"/>
    <w:rsid w:val="001045ED"/>
    <w:rsid w:val="001065C0"/>
    <w:rsid w:val="00107BB7"/>
    <w:rsid w:val="00107C71"/>
    <w:rsid w:val="00113E92"/>
    <w:rsid w:val="001155D9"/>
    <w:rsid w:val="0011761F"/>
    <w:rsid w:val="001176F5"/>
    <w:rsid w:val="00117D8E"/>
    <w:rsid w:val="001216AD"/>
    <w:rsid w:val="00127E5F"/>
    <w:rsid w:val="00130A02"/>
    <w:rsid w:val="0013336A"/>
    <w:rsid w:val="001338E1"/>
    <w:rsid w:val="001447BF"/>
    <w:rsid w:val="00146164"/>
    <w:rsid w:val="00146616"/>
    <w:rsid w:val="0015227E"/>
    <w:rsid w:val="00154AD4"/>
    <w:rsid w:val="00163265"/>
    <w:rsid w:val="0016453C"/>
    <w:rsid w:val="00167C13"/>
    <w:rsid w:val="00170264"/>
    <w:rsid w:val="00175D3A"/>
    <w:rsid w:val="00180706"/>
    <w:rsid w:val="0018395D"/>
    <w:rsid w:val="00184480"/>
    <w:rsid w:val="00185C69"/>
    <w:rsid w:val="00186068"/>
    <w:rsid w:val="0018744E"/>
    <w:rsid w:val="00193817"/>
    <w:rsid w:val="001969B0"/>
    <w:rsid w:val="001A578E"/>
    <w:rsid w:val="001A7A63"/>
    <w:rsid w:val="001B0AC2"/>
    <w:rsid w:val="001B2268"/>
    <w:rsid w:val="001B3617"/>
    <w:rsid w:val="001B3BCE"/>
    <w:rsid w:val="001C04DF"/>
    <w:rsid w:val="001C170E"/>
    <w:rsid w:val="001C2A79"/>
    <w:rsid w:val="001C306B"/>
    <w:rsid w:val="001C6E75"/>
    <w:rsid w:val="001C7B5E"/>
    <w:rsid w:val="001D5D81"/>
    <w:rsid w:val="001E288F"/>
    <w:rsid w:val="001E5127"/>
    <w:rsid w:val="001F080E"/>
    <w:rsid w:val="001F1BA2"/>
    <w:rsid w:val="001F20C4"/>
    <w:rsid w:val="001F36B6"/>
    <w:rsid w:val="001F3B6E"/>
    <w:rsid w:val="001F43A5"/>
    <w:rsid w:val="002001E3"/>
    <w:rsid w:val="00202B49"/>
    <w:rsid w:val="00203B60"/>
    <w:rsid w:val="00211EC0"/>
    <w:rsid w:val="002301F8"/>
    <w:rsid w:val="0023118C"/>
    <w:rsid w:val="00233087"/>
    <w:rsid w:val="002376B7"/>
    <w:rsid w:val="002414D4"/>
    <w:rsid w:val="00241589"/>
    <w:rsid w:val="00241DCB"/>
    <w:rsid w:val="00245B0D"/>
    <w:rsid w:val="00245C7E"/>
    <w:rsid w:val="00245F16"/>
    <w:rsid w:val="0024731F"/>
    <w:rsid w:val="002555EB"/>
    <w:rsid w:val="00257F1D"/>
    <w:rsid w:val="00262310"/>
    <w:rsid w:val="00262AF5"/>
    <w:rsid w:val="00264C35"/>
    <w:rsid w:val="00265FAE"/>
    <w:rsid w:val="00266855"/>
    <w:rsid w:val="00270E49"/>
    <w:rsid w:val="002727B9"/>
    <w:rsid w:val="002731FF"/>
    <w:rsid w:val="00274068"/>
    <w:rsid w:val="00276D72"/>
    <w:rsid w:val="00277C6B"/>
    <w:rsid w:val="002818B8"/>
    <w:rsid w:val="00282ED4"/>
    <w:rsid w:val="0028352D"/>
    <w:rsid w:val="00286C4A"/>
    <w:rsid w:val="00287CAE"/>
    <w:rsid w:val="00290199"/>
    <w:rsid w:val="002A51EB"/>
    <w:rsid w:val="002B0C84"/>
    <w:rsid w:val="002C1A11"/>
    <w:rsid w:val="002C2DD8"/>
    <w:rsid w:val="002C3A77"/>
    <w:rsid w:val="002C558B"/>
    <w:rsid w:val="002D3D05"/>
    <w:rsid w:val="002E11C3"/>
    <w:rsid w:val="002E7794"/>
    <w:rsid w:val="002E7A92"/>
    <w:rsid w:val="002F5599"/>
    <w:rsid w:val="002F56B5"/>
    <w:rsid w:val="002F686C"/>
    <w:rsid w:val="00303DC4"/>
    <w:rsid w:val="003267D6"/>
    <w:rsid w:val="0034253C"/>
    <w:rsid w:val="00343D62"/>
    <w:rsid w:val="003442EE"/>
    <w:rsid w:val="0034702E"/>
    <w:rsid w:val="00347ADD"/>
    <w:rsid w:val="00353C94"/>
    <w:rsid w:val="00354442"/>
    <w:rsid w:val="003630D6"/>
    <w:rsid w:val="0036331C"/>
    <w:rsid w:val="0036674B"/>
    <w:rsid w:val="0037065F"/>
    <w:rsid w:val="00371DE0"/>
    <w:rsid w:val="00372815"/>
    <w:rsid w:val="003856B8"/>
    <w:rsid w:val="00386DA0"/>
    <w:rsid w:val="003911D8"/>
    <w:rsid w:val="00393AA3"/>
    <w:rsid w:val="00395236"/>
    <w:rsid w:val="00396276"/>
    <w:rsid w:val="003A5089"/>
    <w:rsid w:val="003B38E0"/>
    <w:rsid w:val="003B7CCA"/>
    <w:rsid w:val="003C3569"/>
    <w:rsid w:val="003C7589"/>
    <w:rsid w:val="003D091B"/>
    <w:rsid w:val="003E734E"/>
    <w:rsid w:val="003E7D11"/>
    <w:rsid w:val="003F2B1E"/>
    <w:rsid w:val="003F4152"/>
    <w:rsid w:val="003F44E3"/>
    <w:rsid w:val="004001B3"/>
    <w:rsid w:val="00410088"/>
    <w:rsid w:val="00415EA2"/>
    <w:rsid w:val="00421ABC"/>
    <w:rsid w:val="00423971"/>
    <w:rsid w:val="00424546"/>
    <w:rsid w:val="004263DF"/>
    <w:rsid w:val="0043012A"/>
    <w:rsid w:val="00431037"/>
    <w:rsid w:val="00432D44"/>
    <w:rsid w:val="00433827"/>
    <w:rsid w:val="0043788F"/>
    <w:rsid w:val="00437D6E"/>
    <w:rsid w:val="00441934"/>
    <w:rsid w:val="00446579"/>
    <w:rsid w:val="004555F7"/>
    <w:rsid w:val="004561C7"/>
    <w:rsid w:val="004633A7"/>
    <w:rsid w:val="00464059"/>
    <w:rsid w:val="00472A4A"/>
    <w:rsid w:val="004731A4"/>
    <w:rsid w:val="00475794"/>
    <w:rsid w:val="00477CCC"/>
    <w:rsid w:val="00483375"/>
    <w:rsid w:val="00484017"/>
    <w:rsid w:val="004844A8"/>
    <w:rsid w:val="00485223"/>
    <w:rsid w:val="00485A3B"/>
    <w:rsid w:val="00492077"/>
    <w:rsid w:val="00493F41"/>
    <w:rsid w:val="004A6630"/>
    <w:rsid w:val="004B2A1A"/>
    <w:rsid w:val="004B2AE5"/>
    <w:rsid w:val="004C2636"/>
    <w:rsid w:val="004C4180"/>
    <w:rsid w:val="004D1F3F"/>
    <w:rsid w:val="004D2C69"/>
    <w:rsid w:val="004D560A"/>
    <w:rsid w:val="004D7F48"/>
    <w:rsid w:val="004E1A56"/>
    <w:rsid w:val="004E208F"/>
    <w:rsid w:val="004E2A51"/>
    <w:rsid w:val="004E32B0"/>
    <w:rsid w:val="004E5B1D"/>
    <w:rsid w:val="004E7E4A"/>
    <w:rsid w:val="004F038D"/>
    <w:rsid w:val="004F1D87"/>
    <w:rsid w:val="004F26CF"/>
    <w:rsid w:val="00505485"/>
    <w:rsid w:val="00507345"/>
    <w:rsid w:val="00511945"/>
    <w:rsid w:val="00512344"/>
    <w:rsid w:val="005214B4"/>
    <w:rsid w:val="00533409"/>
    <w:rsid w:val="00533681"/>
    <w:rsid w:val="0053645D"/>
    <w:rsid w:val="00541CF0"/>
    <w:rsid w:val="00542060"/>
    <w:rsid w:val="00552DB5"/>
    <w:rsid w:val="005574BB"/>
    <w:rsid w:val="00557BFC"/>
    <w:rsid w:val="0056487A"/>
    <w:rsid w:val="00571F68"/>
    <w:rsid w:val="005726EF"/>
    <w:rsid w:val="00574536"/>
    <w:rsid w:val="0058272F"/>
    <w:rsid w:val="005900EB"/>
    <w:rsid w:val="00592220"/>
    <w:rsid w:val="005929C5"/>
    <w:rsid w:val="00592A10"/>
    <w:rsid w:val="0059371B"/>
    <w:rsid w:val="0059609A"/>
    <w:rsid w:val="005A1655"/>
    <w:rsid w:val="005A4E07"/>
    <w:rsid w:val="005A630A"/>
    <w:rsid w:val="005A7306"/>
    <w:rsid w:val="005A7FD5"/>
    <w:rsid w:val="005B5D6A"/>
    <w:rsid w:val="005C0607"/>
    <w:rsid w:val="005C2F4D"/>
    <w:rsid w:val="005C3A35"/>
    <w:rsid w:val="005D4B40"/>
    <w:rsid w:val="005E1D4D"/>
    <w:rsid w:val="005E1EDF"/>
    <w:rsid w:val="005E25A0"/>
    <w:rsid w:val="005F12C0"/>
    <w:rsid w:val="005F359F"/>
    <w:rsid w:val="00601C20"/>
    <w:rsid w:val="0060420B"/>
    <w:rsid w:val="006108DB"/>
    <w:rsid w:val="0061105F"/>
    <w:rsid w:val="00611129"/>
    <w:rsid w:val="00611E83"/>
    <w:rsid w:val="00617062"/>
    <w:rsid w:val="0062371A"/>
    <w:rsid w:val="006243AC"/>
    <w:rsid w:val="006359B2"/>
    <w:rsid w:val="00644A34"/>
    <w:rsid w:val="00653B35"/>
    <w:rsid w:val="00656D56"/>
    <w:rsid w:val="006578A2"/>
    <w:rsid w:val="00662538"/>
    <w:rsid w:val="006634F7"/>
    <w:rsid w:val="00664802"/>
    <w:rsid w:val="00665140"/>
    <w:rsid w:val="006654C4"/>
    <w:rsid w:val="00666789"/>
    <w:rsid w:val="0066730F"/>
    <w:rsid w:val="006701EA"/>
    <w:rsid w:val="0067338F"/>
    <w:rsid w:val="0067406A"/>
    <w:rsid w:val="00674F54"/>
    <w:rsid w:val="00681D7F"/>
    <w:rsid w:val="006A09B4"/>
    <w:rsid w:val="006A22CE"/>
    <w:rsid w:val="006A3FC0"/>
    <w:rsid w:val="006B1C15"/>
    <w:rsid w:val="006B3394"/>
    <w:rsid w:val="006B6F11"/>
    <w:rsid w:val="006C28FB"/>
    <w:rsid w:val="006C2938"/>
    <w:rsid w:val="006C5F87"/>
    <w:rsid w:val="006C6B19"/>
    <w:rsid w:val="006C761F"/>
    <w:rsid w:val="006C79A1"/>
    <w:rsid w:val="006D3E7D"/>
    <w:rsid w:val="006D477F"/>
    <w:rsid w:val="006D71E6"/>
    <w:rsid w:val="006E1F4D"/>
    <w:rsid w:val="006E29C8"/>
    <w:rsid w:val="006E527A"/>
    <w:rsid w:val="006F46A7"/>
    <w:rsid w:val="00701107"/>
    <w:rsid w:val="007033E7"/>
    <w:rsid w:val="0070507F"/>
    <w:rsid w:val="00707436"/>
    <w:rsid w:val="00713C1B"/>
    <w:rsid w:val="007204F3"/>
    <w:rsid w:val="00725DBA"/>
    <w:rsid w:val="0073396E"/>
    <w:rsid w:val="0074245F"/>
    <w:rsid w:val="007428E0"/>
    <w:rsid w:val="007506B7"/>
    <w:rsid w:val="007527A3"/>
    <w:rsid w:val="00753E01"/>
    <w:rsid w:val="007575C8"/>
    <w:rsid w:val="00762A4E"/>
    <w:rsid w:val="00770FCA"/>
    <w:rsid w:val="007742F8"/>
    <w:rsid w:val="0077509F"/>
    <w:rsid w:val="00776002"/>
    <w:rsid w:val="00776D23"/>
    <w:rsid w:val="00797A06"/>
    <w:rsid w:val="007A5EF2"/>
    <w:rsid w:val="007A78D3"/>
    <w:rsid w:val="007B1771"/>
    <w:rsid w:val="007B3594"/>
    <w:rsid w:val="007B759B"/>
    <w:rsid w:val="007C153A"/>
    <w:rsid w:val="007C5089"/>
    <w:rsid w:val="007D2F4B"/>
    <w:rsid w:val="007D37C3"/>
    <w:rsid w:val="007E633C"/>
    <w:rsid w:val="007E6703"/>
    <w:rsid w:val="007F1558"/>
    <w:rsid w:val="007F2D9A"/>
    <w:rsid w:val="007F57B7"/>
    <w:rsid w:val="007F5901"/>
    <w:rsid w:val="007F7714"/>
    <w:rsid w:val="00800495"/>
    <w:rsid w:val="00800E4A"/>
    <w:rsid w:val="0080418C"/>
    <w:rsid w:val="0080749D"/>
    <w:rsid w:val="00810452"/>
    <w:rsid w:val="008142C9"/>
    <w:rsid w:val="00816B40"/>
    <w:rsid w:val="008235C4"/>
    <w:rsid w:val="00823CA5"/>
    <w:rsid w:val="008303CA"/>
    <w:rsid w:val="00832145"/>
    <w:rsid w:val="00832883"/>
    <w:rsid w:val="00834E24"/>
    <w:rsid w:val="00837D02"/>
    <w:rsid w:val="00843C92"/>
    <w:rsid w:val="008478B8"/>
    <w:rsid w:val="00850F42"/>
    <w:rsid w:val="00853641"/>
    <w:rsid w:val="00854224"/>
    <w:rsid w:val="00860E7C"/>
    <w:rsid w:val="00871AC0"/>
    <w:rsid w:val="00871BEB"/>
    <w:rsid w:val="00872715"/>
    <w:rsid w:val="00873AF6"/>
    <w:rsid w:val="00873E38"/>
    <w:rsid w:val="0087570B"/>
    <w:rsid w:val="0087600C"/>
    <w:rsid w:val="00876406"/>
    <w:rsid w:val="00880FE4"/>
    <w:rsid w:val="008A6CCC"/>
    <w:rsid w:val="008A775A"/>
    <w:rsid w:val="008B02A2"/>
    <w:rsid w:val="008B3ED3"/>
    <w:rsid w:val="008B42F6"/>
    <w:rsid w:val="008B799D"/>
    <w:rsid w:val="008C3C41"/>
    <w:rsid w:val="008C3FFD"/>
    <w:rsid w:val="008C68B4"/>
    <w:rsid w:val="008C7BE3"/>
    <w:rsid w:val="008D0BC3"/>
    <w:rsid w:val="008D4A80"/>
    <w:rsid w:val="008D5E6B"/>
    <w:rsid w:val="008D62AB"/>
    <w:rsid w:val="008E1ADF"/>
    <w:rsid w:val="008E3CD8"/>
    <w:rsid w:val="008E4C73"/>
    <w:rsid w:val="008E6002"/>
    <w:rsid w:val="008F0D2D"/>
    <w:rsid w:val="008F3DCD"/>
    <w:rsid w:val="008F444B"/>
    <w:rsid w:val="008F490B"/>
    <w:rsid w:val="008F6481"/>
    <w:rsid w:val="008F6882"/>
    <w:rsid w:val="008F6995"/>
    <w:rsid w:val="0090016F"/>
    <w:rsid w:val="00900AB2"/>
    <w:rsid w:val="0090105C"/>
    <w:rsid w:val="00901225"/>
    <w:rsid w:val="00901E4C"/>
    <w:rsid w:val="0090385C"/>
    <w:rsid w:val="00911DA3"/>
    <w:rsid w:val="00915591"/>
    <w:rsid w:val="00915DA6"/>
    <w:rsid w:val="00916CBE"/>
    <w:rsid w:val="00917583"/>
    <w:rsid w:val="0091767F"/>
    <w:rsid w:val="00920AA4"/>
    <w:rsid w:val="00925E9A"/>
    <w:rsid w:val="00926C76"/>
    <w:rsid w:val="009350D7"/>
    <w:rsid w:val="00940923"/>
    <w:rsid w:val="009419AC"/>
    <w:rsid w:val="009505FE"/>
    <w:rsid w:val="009509BD"/>
    <w:rsid w:val="00954961"/>
    <w:rsid w:val="00955AFF"/>
    <w:rsid w:val="00960315"/>
    <w:rsid w:val="00961AB4"/>
    <w:rsid w:val="009641C3"/>
    <w:rsid w:val="00965411"/>
    <w:rsid w:val="009739A0"/>
    <w:rsid w:val="009743E1"/>
    <w:rsid w:val="00974DCE"/>
    <w:rsid w:val="0097547F"/>
    <w:rsid w:val="009771DF"/>
    <w:rsid w:val="00977E55"/>
    <w:rsid w:val="00977F81"/>
    <w:rsid w:val="009805D5"/>
    <w:rsid w:val="00982AFD"/>
    <w:rsid w:val="00987F64"/>
    <w:rsid w:val="00991047"/>
    <w:rsid w:val="009911C0"/>
    <w:rsid w:val="00996556"/>
    <w:rsid w:val="009A0338"/>
    <w:rsid w:val="009A4122"/>
    <w:rsid w:val="009A5EE4"/>
    <w:rsid w:val="009A6965"/>
    <w:rsid w:val="009A6BFC"/>
    <w:rsid w:val="009B42B6"/>
    <w:rsid w:val="009B5CF1"/>
    <w:rsid w:val="009C395D"/>
    <w:rsid w:val="009C4690"/>
    <w:rsid w:val="009C4B8C"/>
    <w:rsid w:val="009C6ACE"/>
    <w:rsid w:val="009C6D18"/>
    <w:rsid w:val="009C6F9C"/>
    <w:rsid w:val="009D124B"/>
    <w:rsid w:val="009D4325"/>
    <w:rsid w:val="009D5340"/>
    <w:rsid w:val="009D5A70"/>
    <w:rsid w:val="009D722D"/>
    <w:rsid w:val="009E3051"/>
    <w:rsid w:val="009E4510"/>
    <w:rsid w:val="009F461F"/>
    <w:rsid w:val="00A0002E"/>
    <w:rsid w:val="00A00BAA"/>
    <w:rsid w:val="00A069BF"/>
    <w:rsid w:val="00A1256B"/>
    <w:rsid w:val="00A13E6C"/>
    <w:rsid w:val="00A15FA7"/>
    <w:rsid w:val="00A20CA3"/>
    <w:rsid w:val="00A21A80"/>
    <w:rsid w:val="00A233C1"/>
    <w:rsid w:val="00A32663"/>
    <w:rsid w:val="00A34FC4"/>
    <w:rsid w:val="00A352E8"/>
    <w:rsid w:val="00A44F3C"/>
    <w:rsid w:val="00A4547C"/>
    <w:rsid w:val="00A457A0"/>
    <w:rsid w:val="00A528A4"/>
    <w:rsid w:val="00A664F0"/>
    <w:rsid w:val="00A71412"/>
    <w:rsid w:val="00A71970"/>
    <w:rsid w:val="00A73675"/>
    <w:rsid w:val="00A7566F"/>
    <w:rsid w:val="00A76F17"/>
    <w:rsid w:val="00A77320"/>
    <w:rsid w:val="00A83EB5"/>
    <w:rsid w:val="00A83F49"/>
    <w:rsid w:val="00A85295"/>
    <w:rsid w:val="00A85D76"/>
    <w:rsid w:val="00A9125B"/>
    <w:rsid w:val="00A92E89"/>
    <w:rsid w:val="00A9340E"/>
    <w:rsid w:val="00A978E1"/>
    <w:rsid w:val="00AA0F13"/>
    <w:rsid w:val="00AA251B"/>
    <w:rsid w:val="00AB4201"/>
    <w:rsid w:val="00AB4EE9"/>
    <w:rsid w:val="00AC3915"/>
    <w:rsid w:val="00AC75A4"/>
    <w:rsid w:val="00AD1780"/>
    <w:rsid w:val="00AD41CA"/>
    <w:rsid w:val="00AD6097"/>
    <w:rsid w:val="00AD67E6"/>
    <w:rsid w:val="00AD75A2"/>
    <w:rsid w:val="00AE423C"/>
    <w:rsid w:val="00AE42D8"/>
    <w:rsid w:val="00AF100C"/>
    <w:rsid w:val="00AF1361"/>
    <w:rsid w:val="00B11278"/>
    <w:rsid w:val="00B115CE"/>
    <w:rsid w:val="00B11865"/>
    <w:rsid w:val="00B141B0"/>
    <w:rsid w:val="00B3386F"/>
    <w:rsid w:val="00B35744"/>
    <w:rsid w:val="00B37B47"/>
    <w:rsid w:val="00B4339B"/>
    <w:rsid w:val="00B51F02"/>
    <w:rsid w:val="00B52618"/>
    <w:rsid w:val="00B52723"/>
    <w:rsid w:val="00B549AA"/>
    <w:rsid w:val="00B55418"/>
    <w:rsid w:val="00B760BE"/>
    <w:rsid w:val="00B76C5B"/>
    <w:rsid w:val="00B7703F"/>
    <w:rsid w:val="00B8104F"/>
    <w:rsid w:val="00B936B3"/>
    <w:rsid w:val="00B958C4"/>
    <w:rsid w:val="00B95F25"/>
    <w:rsid w:val="00BA21E5"/>
    <w:rsid w:val="00BA2B44"/>
    <w:rsid w:val="00BA2EE8"/>
    <w:rsid w:val="00BA3385"/>
    <w:rsid w:val="00BA7ECC"/>
    <w:rsid w:val="00BB36D0"/>
    <w:rsid w:val="00BB5DBE"/>
    <w:rsid w:val="00BB7977"/>
    <w:rsid w:val="00BC0FAB"/>
    <w:rsid w:val="00BC2026"/>
    <w:rsid w:val="00BC2FA6"/>
    <w:rsid w:val="00BC3958"/>
    <w:rsid w:val="00BC3CD5"/>
    <w:rsid w:val="00BC6385"/>
    <w:rsid w:val="00BC750D"/>
    <w:rsid w:val="00BC7C6C"/>
    <w:rsid w:val="00BD3A05"/>
    <w:rsid w:val="00BE065E"/>
    <w:rsid w:val="00BE188F"/>
    <w:rsid w:val="00BE6885"/>
    <w:rsid w:val="00BF3952"/>
    <w:rsid w:val="00BF62AF"/>
    <w:rsid w:val="00BF66B3"/>
    <w:rsid w:val="00C020DA"/>
    <w:rsid w:val="00C03D56"/>
    <w:rsid w:val="00C04DE1"/>
    <w:rsid w:val="00C0563F"/>
    <w:rsid w:val="00C05895"/>
    <w:rsid w:val="00C063B4"/>
    <w:rsid w:val="00C06A42"/>
    <w:rsid w:val="00C114F6"/>
    <w:rsid w:val="00C138DC"/>
    <w:rsid w:val="00C177BC"/>
    <w:rsid w:val="00C23039"/>
    <w:rsid w:val="00C35385"/>
    <w:rsid w:val="00C35414"/>
    <w:rsid w:val="00C36BC2"/>
    <w:rsid w:val="00C372D4"/>
    <w:rsid w:val="00C42955"/>
    <w:rsid w:val="00C44055"/>
    <w:rsid w:val="00C46B65"/>
    <w:rsid w:val="00C50C87"/>
    <w:rsid w:val="00C57A66"/>
    <w:rsid w:val="00C65E92"/>
    <w:rsid w:val="00C664D2"/>
    <w:rsid w:val="00C67769"/>
    <w:rsid w:val="00C700E6"/>
    <w:rsid w:val="00C719F3"/>
    <w:rsid w:val="00C71F96"/>
    <w:rsid w:val="00C748C2"/>
    <w:rsid w:val="00C75359"/>
    <w:rsid w:val="00C76260"/>
    <w:rsid w:val="00C77599"/>
    <w:rsid w:val="00C82E28"/>
    <w:rsid w:val="00C84A33"/>
    <w:rsid w:val="00C86499"/>
    <w:rsid w:val="00C866C8"/>
    <w:rsid w:val="00C9230F"/>
    <w:rsid w:val="00CA3595"/>
    <w:rsid w:val="00CA5147"/>
    <w:rsid w:val="00CA5BCE"/>
    <w:rsid w:val="00CA6CB7"/>
    <w:rsid w:val="00CB36F1"/>
    <w:rsid w:val="00CB4561"/>
    <w:rsid w:val="00CC14D3"/>
    <w:rsid w:val="00CD071B"/>
    <w:rsid w:val="00CD550F"/>
    <w:rsid w:val="00CD7863"/>
    <w:rsid w:val="00CE3554"/>
    <w:rsid w:val="00CE42A9"/>
    <w:rsid w:val="00CF5631"/>
    <w:rsid w:val="00CF6D9B"/>
    <w:rsid w:val="00D051CC"/>
    <w:rsid w:val="00D05C80"/>
    <w:rsid w:val="00D06BF3"/>
    <w:rsid w:val="00D07EA8"/>
    <w:rsid w:val="00D10A5A"/>
    <w:rsid w:val="00D11624"/>
    <w:rsid w:val="00D141F6"/>
    <w:rsid w:val="00D22736"/>
    <w:rsid w:val="00D233A0"/>
    <w:rsid w:val="00D24E34"/>
    <w:rsid w:val="00D25CB0"/>
    <w:rsid w:val="00D41A40"/>
    <w:rsid w:val="00D50D9F"/>
    <w:rsid w:val="00D5119E"/>
    <w:rsid w:val="00D51AD9"/>
    <w:rsid w:val="00D5214B"/>
    <w:rsid w:val="00D539F8"/>
    <w:rsid w:val="00D60961"/>
    <w:rsid w:val="00D61D44"/>
    <w:rsid w:val="00D6517D"/>
    <w:rsid w:val="00D73EEB"/>
    <w:rsid w:val="00D74A11"/>
    <w:rsid w:val="00D77D66"/>
    <w:rsid w:val="00D8720E"/>
    <w:rsid w:val="00D90FEC"/>
    <w:rsid w:val="00DA1B58"/>
    <w:rsid w:val="00DA4218"/>
    <w:rsid w:val="00DB3458"/>
    <w:rsid w:val="00DB47C7"/>
    <w:rsid w:val="00DC1469"/>
    <w:rsid w:val="00DC56ED"/>
    <w:rsid w:val="00DD07C3"/>
    <w:rsid w:val="00DD215B"/>
    <w:rsid w:val="00DD242D"/>
    <w:rsid w:val="00DD6E5C"/>
    <w:rsid w:val="00DE0213"/>
    <w:rsid w:val="00DE13EE"/>
    <w:rsid w:val="00DE3667"/>
    <w:rsid w:val="00DE453B"/>
    <w:rsid w:val="00DE514E"/>
    <w:rsid w:val="00DE79F6"/>
    <w:rsid w:val="00E00459"/>
    <w:rsid w:val="00E0126E"/>
    <w:rsid w:val="00E1275A"/>
    <w:rsid w:val="00E161AF"/>
    <w:rsid w:val="00E4539E"/>
    <w:rsid w:val="00E50D52"/>
    <w:rsid w:val="00E60844"/>
    <w:rsid w:val="00E60FC9"/>
    <w:rsid w:val="00E650BE"/>
    <w:rsid w:val="00E6516D"/>
    <w:rsid w:val="00E71A94"/>
    <w:rsid w:val="00E74A76"/>
    <w:rsid w:val="00E75C11"/>
    <w:rsid w:val="00E80866"/>
    <w:rsid w:val="00E83068"/>
    <w:rsid w:val="00E84890"/>
    <w:rsid w:val="00E849B3"/>
    <w:rsid w:val="00E84CB3"/>
    <w:rsid w:val="00EA23FC"/>
    <w:rsid w:val="00EA517A"/>
    <w:rsid w:val="00EA52F9"/>
    <w:rsid w:val="00EA5BD8"/>
    <w:rsid w:val="00EA6096"/>
    <w:rsid w:val="00EA68D4"/>
    <w:rsid w:val="00EB0F52"/>
    <w:rsid w:val="00EB6071"/>
    <w:rsid w:val="00EB6C1D"/>
    <w:rsid w:val="00EB724D"/>
    <w:rsid w:val="00EB7BBF"/>
    <w:rsid w:val="00EC4BF9"/>
    <w:rsid w:val="00EC6929"/>
    <w:rsid w:val="00ED15F1"/>
    <w:rsid w:val="00ED16F8"/>
    <w:rsid w:val="00ED4111"/>
    <w:rsid w:val="00ED5B3B"/>
    <w:rsid w:val="00ED5E74"/>
    <w:rsid w:val="00EE37DE"/>
    <w:rsid w:val="00EE6E5A"/>
    <w:rsid w:val="00EF4E27"/>
    <w:rsid w:val="00EF694C"/>
    <w:rsid w:val="00EF6FAA"/>
    <w:rsid w:val="00F03A98"/>
    <w:rsid w:val="00F04A91"/>
    <w:rsid w:val="00F06454"/>
    <w:rsid w:val="00F126DB"/>
    <w:rsid w:val="00F129C6"/>
    <w:rsid w:val="00F14397"/>
    <w:rsid w:val="00F14677"/>
    <w:rsid w:val="00F22FF7"/>
    <w:rsid w:val="00F23F9D"/>
    <w:rsid w:val="00F310AE"/>
    <w:rsid w:val="00F34094"/>
    <w:rsid w:val="00F34159"/>
    <w:rsid w:val="00F34248"/>
    <w:rsid w:val="00F36BC5"/>
    <w:rsid w:val="00F4421D"/>
    <w:rsid w:val="00F446EC"/>
    <w:rsid w:val="00F461C9"/>
    <w:rsid w:val="00F51EC1"/>
    <w:rsid w:val="00F52DE7"/>
    <w:rsid w:val="00F56DA1"/>
    <w:rsid w:val="00F618F6"/>
    <w:rsid w:val="00F64265"/>
    <w:rsid w:val="00F67EB4"/>
    <w:rsid w:val="00F7456F"/>
    <w:rsid w:val="00F80325"/>
    <w:rsid w:val="00F810F7"/>
    <w:rsid w:val="00F862CF"/>
    <w:rsid w:val="00F97A2B"/>
    <w:rsid w:val="00FA208E"/>
    <w:rsid w:val="00FA3A2A"/>
    <w:rsid w:val="00FA40E7"/>
    <w:rsid w:val="00FA5C54"/>
    <w:rsid w:val="00FA67AE"/>
    <w:rsid w:val="00FA6FC6"/>
    <w:rsid w:val="00FA7CA3"/>
    <w:rsid w:val="00FB1BE9"/>
    <w:rsid w:val="00FB2C22"/>
    <w:rsid w:val="00FB2FDE"/>
    <w:rsid w:val="00FB440C"/>
    <w:rsid w:val="00FB75BD"/>
    <w:rsid w:val="00FC0DB1"/>
    <w:rsid w:val="00FC408B"/>
    <w:rsid w:val="00FD5729"/>
    <w:rsid w:val="00FD6B39"/>
    <w:rsid w:val="00FE60B5"/>
    <w:rsid w:val="00FF305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63D87-EDAC-4F34-9062-E06B19B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5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05895"/>
    <w:pPr>
      <w:jc w:val="both"/>
    </w:pPr>
    <w:rPr>
      <w:sz w:val="24"/>
    </w:rPr>
  </w:style>
  <w:style w:type="paragraph" w:styleId="a7">
    <w:name w:val="Balloon Text"/>
    <w:basedOn w:val="a"/>
    <w:semiHidden/>
    <w:rsid w:val="009A6BF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B759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56D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65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GRITSA~1\AppData\Local\Temp\103787-141303443-141303862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GRITSA~1\AppData\Local\Temp\103787-141303443-14130386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RITSA~1\AppData\Local\Temp\103787-141303443-141303862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13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Elcom Ltd</Company>
  <LinksUpToDate>false</LinksUpToDate>
  <CharactersWithSpaces>21763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arm-307-1_</cp:lastModifiedBy>
  <cp:revision>3</cp:revision>
  <cp:lastPrinted>2022-07-12T12:24:00Z</cp:lastPrinted>
  <dcterms:created xsi:type="dcterms:W3CDTF">2023-08-08T10:19:00Z</dcterms:created>
  <dcterms:modified xsi:type="dcterms:W3CDTF">2023-08-09T09:05:00Z</dcterms:modified>
</cp:coreProperties>
</file>